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54F8B28A"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A03525">
              <w:rPr>
                <w:rFonts w:ascii="Arial" w:hAnsi="Arial" w:cs="Arial"/>
                <w:b/>
                <w:bCs/>
                <w:color w:val="C00000"/>
                <w:sz w:val="24"/>
                <w:szCs w:val="24"/>
              </w:rPr>
              <w:t xml:space="preserve">     </w:t>
            </w:r>
            <w:r w:rsidR="007C552A">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0AE9DAFE"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C955DD">
              <w:rPr>
                <w:rFonts w:ascii="Arial" w:hAnsi="Arial" w:cs="Arial"/>
                <w:b/>
                <w:bCs/>
                <w:sz w:val="20"/>
                <w:szCs w:val="20"/>
              </w:rPr>
              <w:t>4</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C955DD">
              <w:rPr>
                <w:rFonts w:ascii="Arial" w:hAnsi="Arial" w:cs="Arial"/>
                <w:b/>
                <w:bCs/>
                <w:sz w:val="20"/>
                <w:szCs w:val="20"/>
              </w:rPr>
              <w:t>Novem</w:t>
            </w:r>
            <w:r w:rsidR="00FC78C3">
              <w:rPr>
                <w:rFonts w:ascii="Arial" w:hAnsi="Arial" w:cs="Arial"/>
                <w:b/>
                <w:bCs/>
                <w:sz w:val="20"/>
                <w:szCs w:val="20"/>
              </w:rPr>
              <w:t>ber</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7F98F8C4" w:rsidR="006C32A9"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D84E86">
              <w:rPr>
                <w:rFonts w:ascii="Arial" w:hAnsi="Arial" w:cs="Arial"/>
                <w:sz w:val="20"/>
                <w:szCs w:val="20"/>
              </w:rPr>
              <w:t xml:space="preserve">Andrew Wheeler, </w:t>
            </w:r>
            <w:r w:rsidR="00DF232E">
              <w:rPr>
                <w:rFonts w:ascii="Arial" w:hAnsi="Arial" w:cs="Arial"/>
                <w:sz w:val="20"/>
                <w:szCs w:val="20"/>
              </w:rPr>
              <w:t xml:space="preserve">Clive Cook, </w:t>
            </w:r>
            <w:r w:rsidR="00D84E86">
              <w:rPr>
                <w:rFonts w:ascii="Arial" w:hAnsi="Arial" w:cs="Arial"/>
                <w:sz w:val="20"/>
                <w:szCs w:val="20"/>
              </w:rPr>
              <w:t xml:space="preserve">Judith </w:t>
            </w:r>
            <w:proofErr w:type="spellStart"/>
            <w:r w:rsidR="00D84E86">
              <w:rPr>
                <w:rFonts w:ascii="Arial" w:hAnsi="Arial" w:cs="Arial"/>
                <w:sz w:val="20"/>
                <w:szCs w:val="20"/>
              </w:rPr>
              <w:t>Polak</w:t>
            </w:r>
            <w:proofErr w:type="spellEnd"/>
            <w:r w:rsidR="00D84E86">
              <w:rPr>
                <w:rFonts w:ascii="Arial" w:hAnsi="Arial" w:cs="Arial"/>
                <w:sz w:val="20"/>
                <w:szCs w:val="20"/>
              </w:rPr>
              <w:t>.</w:t>
            </w:r>
          </w:p>
          <w:p w14:paraId="7526C441" w14:textId="190C8EF2"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DF232E">
              <w:rPr>
                <w:rFonts w:ascii="Arial" w:hAnsi="Arial" w:cs="Arial"/>
                <w:sz w:val="20"/>
                <w:szCs w:val="20"/>
              </w:rPr>
              <w:t>HCCllr</w:t>
            </w:r>
            <w:proofErr w:type="spellEnd"/>
            <w:r w:rsidR="00DF232E">
              <w:rPr>
                <w:rFonts w:ascii="Arial" w:hAnsi="Arial" w:cs="Arial"/>
                <w:sz w:val="20"/>
                <w:szCs w:val="20"/>
              </w:rPr>
              <w:t xml:space="preserve"> Jackie Porter, </w:t>
            </w:r>
            <w:proofErr w:type="spellStart"/>
            <w:r w:rsidR="00DF232E">
              <w:rPr>
                <w:rFonts w:ascii="Arial" w:hAnsi="Arial" w:cs="Arial"/>
                <w:sz w:val="20"/>
                <w:szCs w:val="20"/>
              </w:rPr>
              <w:t>WCCllr</w:t>
            </w:r>
            <w:proofErr w:type="spellEnd"/>
            <w:r w:rsidR="00DF232E">
              <w:rPr>
                <w:rFonts w:ascii="Arial" w:hAnsi="Arial" w:cs="Arial"/>
                <w:sz w:val="20"/>
                <w:szCs w:val="20"/>
              </w:rPr>
              <w:t xml:space="preserve"> Stephen Godfrey</w:t>
            </w:r>
            <w:r w:rsidR="00D84E86">
              <w:rPr>
                <w:rFonts w:ascii="Arial" w:hAnsi="Arial" w:cs="Arial"/>
                <w:sz w:val="20"/>
                <w:szCs w:val="20"/>
              </w:rPr>
              <w:t>.</w:t>
            </w:r>
          </w:p>
          <w:p w14:paraId="6B43E0F4" w14:textId="362635C3"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EC0ABE">
              <w:rPr>
                <w:rFonts w:ascii="Arial" w:hAnsi="Arial" w:cs="Arial"/>
                <w:sz w:val="20"/>
                <w:szCs w:val="20"/>
              </w:rPr>
              <w:t>None</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4C343346"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FA05FB">
              <w:rPr>
                <w:rFonts w:ascii="Arial" w:hAnsi="Arial" w:cs="Arial"/>
                <w:b/>
                <w:sz w:val="18"/>
                <w:szCs w:val="18"/>
              </w:rPr>
              <w:t>32</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2456AC3A"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proofErr w:type="spellStart"/>
            <w:r w:rsidR="00FA05FB">
              <w:rPr>
                <w:rFonts w:ascii="Arial" w:hAnsi="Arial" w:cs="Arial"/>
                <w:bCs/>
                <w:sz w:val="18"/>
                <w:szCs w:val="18"/>
              </w:rPr>
              <w:t>WCCllr</w:t>
            </w:r>
            <w:proofErr w:type="spellEnd"/>
            <w:r w:rsidR="00FA05FB">
              <w:rPr>
                <w:rFonts w:ascii="Arial" w:hAnsi="Arial" w:cs="Arial"/>
                <w:bCs/>
                <w:sz w:val="18"/>
                <w:szCs w:val="18"/>
              </w:rPr>
              <w:t xml:space="preserve"> Caroline Horrill, </w:t>
            </w:r>
            <w:proofErr w:type="spellStart"/>
            <w:r w:rsidR="00FA05FB">
              <w:rPr>
                <w:rFonts w:ascii="Arial" w:hAnsi="Arial" w:cs="Arial"/>
                <w:bCs/>
                <w:sz w:val="18"/>
                <w:szCs w:val="18"/>
              </w:rPr>
              <w:t>WCCllr</w:t>
            </w:r>
            <w:proofErr w:type="spellEnd"/>
            <w:r w:rsidR="00FA05FB">
              <w:rPr>
                <w:rFonts w:ascii="Arial" w:hAnsi="Arial" w:cs="Arial"/>
                <w:bCs/>
                <w:sz w:val="18"/>
                <w:szCs w:val="18"/>
              </w:rPr>
              <w:t xml:space="preserve"> Patrick Cunningham.</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459BF141"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FA05FB">
              <w:rPr>
                <w:rFonts w:ascii="Arial" w:hAnsi="Arial" w:cs="Arial"/>
                <w:b/>
                <w:sz w:val="18"/>
                <w:szCs w:val="18"/>
              </w:rPr>
              <w:t>33</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1AE7902E"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FA05FB">
              <w:rPr>
                <w:rFonts w:ascii="Arial" w:hAnsi="Arial" w:cs="Arial"/>
                <w:sz w:val="18"/>
                <w:szCs w:val="18"/>
              </w:rPr>
              <w:t xml:space="preserve">Cllr </w:t>
            </w:r>
            <w:proofErr w:type="spellStart"/>
            <w:r w:rsidR="00FA05FB">
              <w:rPr>
                <w:rFonts w:ascii="Arial" w:hAnsi="Arial" w:cs="Arial"/>
                <w:sz w:val="18"/>
                <w:szCs w:val="18"/>
              </w:rPr>
              <w:t>Polak</w:t>
            </w:r>
            <w:proofErr w:type="spellEnd"/>
            <w:r w:rsidR="00FA05FB">
              <w:rPr>
                <w:rFonts w:ascii="Arial" w:hAnsi="Arial" w:cs="Arial"/>
                <w:sz w:val="18"/>
                <w:szCs w:val="18"/>
              </w:rPr>
              <w:t xml:space="preserve"> – Gratton Trust (NPI), Cllr Cook – Watercress Way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7079A203"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FA05FB">
              <w:rPr>
                <w:rFonts w:ascii="Arial" w:hAnsi="Arial" w:cs="Arial"/>
                <w:b/>
                <w:sz w:val="18"/>
                <w:szCs w:val="18"/>
              </w:rPr>
              <w:t>34</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64C4BEB9"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FA05FB">
              <w:rPr>
                <w:rFonts w:ascii="Arial" w:hAnsi="Arial" w:cs="Arial"/>
                <w:bCs/>
                <w:sz w:val="18"/>
                <w:szCs w:val="18"/>
              </w:rPr>
              <w:t>0</w:t>
            </w:r>
            <w:r w:rsidR="00515244" w:rsidRPr="00515244">
              <w:rPr>
                <w:rFonts w:ascii="Arial" w:hAnsi="Arial" w:cs="Arial"/>
                <w:bCs/>
                <w:sz w:val="18"/>
                <w:szCs w:val="18"/>
                <w:vertAlign w:val="superscript"/>
              </w:rPr>
              <w:t>th</w:t>
            </w:r>
            <w:r w:rsidR="00515244">
              <w:rPr>
                <w:rFonts w:ascii="Arial" w:hAnsi="Arial" w:cs="Arial"/>
                <w:bCs/>
                <w:sz w:val="18"/>
                <w:szCs w:val="18"/>
              </w:rPr>
              <w:t xml:space="preserve"> </w:t>
            </w:r>
            <w:r w:rsidR="00FA05FB">
              <w:rPr>
                <w:rFonts w:ascii="Arial" w:hAnsi="Arial" w:cs="Arial"/>
                <w:bCs/>
                <w:sz w:val="18"/>
                <w:szCs w:val="18"/>
              </w:rPr>
              <w:t>Octo</w:t>
            </w:r>
            <w:r w:rsidR="00515244">
              <w:rPr>
                <w:rFonts w:ascii="Arial" w:hAnsi="Arial" w:cs="Arial"/>
                <w:bCs/>
                <w:sz w:val="18"/>
                <w:szCs w:val="18"/>
              </w:rPr>
              <w:t>ber</w:t>
            </w:r>
            <w:r w:rsidR="008C7004">
              <w:rPr>
                <w:rFonts w:ascii="Arial" w:hAnsi="Arial" w:cs="Arial"/>
                <w:bCs/>
                <w:sz w:val="18"/>
                <w:szCs w:val="18"/>
              </w:rPr>
              <w:t xml:space="preserve"> 201</w:t>
            </w:r>
            <w:r w:rsidR="001926B2">
              <w:rPr>
                <w:rFonts w:ascii="Arial" w:hAnsi="Arial" w:cs="Arial"/>
                <w:bCs/>
                <w:sz w:val="18"/>
                <w:szCs w:val="18"/>
              </w:rPr>
              <w:t>8</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38C4F6F6" w:rsidR="003E632B" w:rsidRDefault="003E632B" w:rsidP="00E14C95">
            <w:pPr>
              <w:jc w:val="center"/>
              <w:rPr>
                <w:rFonts w:ascii="Arial" w:hAnsi="Arial" w:cs="Arial"/>
                <w:b/>
                <w:sz w:val="18"/>
                <w:szCs w:val="18"/>
              </w:rPr>
            </w:pPr>
            <w:bookmarkStart w:id="0" w:name="_GoBack"/>
            <w:r>
              <w:rPr>
                <w:rFonts w:ascii="Arial" w:hAnsi="Arial" w:cs="Arial"/>
                <w:b/>
                <w:sz w:val="18"/>
                <w:szCs w:val="18"/>
              </w:rPr>
              <w:t>1</w:t>
            </w:r>
            <w:r w:rsidR="008E0F37">
              <w:rPr>
                <w:rFonts w:ascii="Arial" w:hAnsi="Arial" w:cs="Arial"/>
                <w:b/>
                <w:sz w:val="18"/>
                <w:szCs w:val="18"/>
              </w:rPr>
              <w:t>6</w:t>
            </w:r>
            <w:r w:rsidR="00FA05FB">
              <w:rPr>
                <w:rFonts w:ascii="Arial" w:hAnsi="Arial" w:cs="Arial"/>
                <w:b/>
                <w:sz w:val="18"/>
                <w:szCs w:val="18"/>
              </w:rPr>
              <w:t>35</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6F432386"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No candidates for co-option attended the meeting.</w:t>
            </w:r>
            <w:r w:rsidR="00FA05FB">
              <w:rPr>
                <w:rFonts w:ascii="Arial" w:hAnsi="Arial" w:cs="Arial"/>
                <w:bCs/>
                <w:sz w:val="18"/>
                <w:szCs w:val="18"/>
              </w:rPr>
              <w:t xml:space="preserve"> Posters were distributed advertising the vacancies and this will also be added to the website.</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bookmarkEnd w:id="0"/>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2BDDE31E" w:rsidR="00A2182C" w:rsidRPr="00072443" w:rsidRDefault="00AC5151" w:rsidP="00E14C95">
            <w:pPr>
              <w:rPr>
                <w:rFonts w:ascii="Arial" w:hAnsi="Arial" w:cs="Arial"/>
                <w:bCs/>
                <w:sz w:val="18"/>
                <w:szCs w:val="18"/>
              </w:rPr>
            </w:pPr>
            <w:r>
              <w:rPr>
                <w:rFonts w:ascii="Arial" w:hAnsi="Arial" w:cs="Arial"/>
                <w:b/>
                <w:bCs/>
                <w:sz w:val="18"/>
                <w:szCs w:val="18"/>
              </w:rPr>
              <w:t>The Public:</w:t>
            </w:r>
            <w:r w:rsidR="00BC1D57">
              <w:rPr>
                <w:rFonts w:ascii="Arial" w:hAnsi="Arial" w:cs="Arial"/>
                <w:b/>
                <w:bCs/>
                <w:sz w:val="18"/>
                <w:szCs w:val="18"/>
              </w:rPr>
              <w:t xml:space="preserve"> </w:t>
            </w:r>
            <w:r w:rsidR="003D4389">
              <w:rPr>
                <w:rFonts w:ascii="Arial" w:hAnsi="Arial" w:cs="Arial"/>
                <w:bCs/>
                <w:sz w:val="18"/>
                <w:szCs w:val="18"/>
              </w:rPr>
              <w:t>No members of the public attended the meeting.</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395C22">
        <w:trPr>
          <w:trHeight w:val="410"/>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1C74C7E8" w:rsidR="00B73638"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provided </w:t>
            </w:r>
            <w:r w:rsidR="00880A6D">
              <w:rPr>
                <w:rFonts w:ascii="Arial" w:hAnsi="Arial" w:cs="Arial"/>
                <w:bCs/>
                <w:sz w:val="18"/>
                <w:szCs w:val="18"/>
              </w:rPr>
              <w:t>two</w:t>
            </w:r>
            <w:r w:rsidR="0093005C">
              <w:rPr>
                <w:rFonts w:ascii="Arial" w:hAnsi="Arial" w:cs="Arial"/>
                <w:bCs/>
                <w:sz w:val="18"/>
                <w:szCs w:val="18"/>
              </w:rPr>
              <w:t xml:space="preserve"> written report</w:t>
            </w:r>
            <w:r w:rsidR="007B31D3">
              <w:rPr>
                <w:rFonts w:ascii="Arial" w:hAnsi="Arial" w:cs="Arial"/>
                <w:bCs/>
                <w:sz w:val="18"/>
                <w:szCs w:val="18"/>
              </w:rPr>
              <w:t>s</w:t>
            </w:r>
            <w:r w:rsidR="0093005C">
              <w:rPr>
                <w:rFonts w:ascii="Arial" w:hAnsi="Arial" w:cs="Arial"/>
                <w:bCs/>
                <w:sz w:val="18"/>
                <w:szCs w:val="18"/>
              </w:rPr>
              <w:t xml:space="preserve"> (Appendix </w:t>
            </w:r>
            <w:r w:rsidR="004F17B7">
              <w:rPr>
                <w:rFonts w:ascii="Arial" w:hAnsi="Arial" w:cs="Arial"/>
                <w:bCs/>
                <w:sz w:val="18"/>
                <w:szCs w:val="18"/>
              </w:rPr>
              <w:t>1</w:t>
            </w:r>
            <w:r w:rsidR="007B31D3">
              <w:rPr>
                <w:rFonts w:ascii="Arial" w:hAnsi="Arial" w:cs="Arial"/>
                <w:bCs/>
                <w:sz w:val="18"/>
                <w:szCs w:val="18"/>
              </w:rPr>
              <w:t xml:space="preserve"> &amp; Appendix 2</w:t>
            </w:r>
            <w:r w:rsidR="0093005C">
              <w:rPr>
                <w:rFonts w:ascii="Arial" w:hAnsi="Arial" w:cs="Arial"/>
                <w:bCs/>
                <w:sz w:val="18"/>
                <w:szCs w:val="18"/>
              </w:rPr>
              <w:t>)</w:t>
            </w:r>
            <w:r w:rsidR="003D4389">
              <w:rPr>
                <w:rFonts w:ascii="Arial" w:hAnsi="Arial" w:cs="Arial"/>
                <w:bCs/>
                <w:sz w:val="18"/>
                <w:szCs w:val="18"/>
              </w:rPr>
              <w:t xml:space="preserve"> which noted </w:t>
            </w:r>
            <w:proofErr w:type="spellStart"/>
            <w:r w:rsidR="007B31D3">
              <w:rPr>
                <w:rFonts w:ascii="Arial" w:hAnsi="Arial" w:cs="Arial"/>
                <w:bCs/>
                <w:sz w:val="18"/>
                <w:szCs w:val="18"/>
              </w:rPr>
              <w:t>flytipping</w:t>
            </w:r>
            <w:proofErr w:type="spellEnd"/>
            <w:r w:rsidR="007B31D3">
              <w:rPr>
                <w:rFonts w:ascii="Arial" w:hAnsi="Arial" w:cs="Arial"/>
                <w:bCs/>
                <w:sz w:val="18"/>
                <w:szCs w:val="18"/>
              </w:rPr>
              <w:t xml:space="preserve"> issues and the advice to photograph evidence but not to move anything. </w:t>
            </w:r>
            <w:proofErr w:type="spellStart"/>
            <w:r w:rsidR="007B31D3">
              <w:rPr>
                <w:rFonts w:ascii="Arial" w:hAnsi="Arial" w:cs="Arial"/>
                <w:bCs/>
                <w:sz w:val="18"/>
                <w:szCs w:val="18"/>
              </w:rPr>
              <w:t>Flytipping</w:t>
            </w:r>
            <w:proofErr w:type="spellEnd"/>
            <w:r w:rsidR="007B31D3">
              <w:rPr>
                <w:rFonts w:ascii="Arial" w:hAnsi="Arial" w:cs="Arial"/>
                <w:bCs/>
                <w:sz w:val="18"/>
                <w:szCs w:val="18"/>
              </w:rPr>
              <w:t xml:space="preserve"> should then be reported to WCC. </w:t>
            </w:r>
            <w:proofErr w:type="spellStart"/>
            <w:r w:rsidR="007B31D3">
              <w:rPr>
                <w:rFonts w:ascii="Arial" w:hAnsi="Arial" w:cs="Arial"/>
                <w:bCs/>
                <w:sz w:val="18"/>
                <w:szCs w:val="18"/>
              </w:rPr>
              <w:t>HCCllr</w:t>
            </w:r>
            <w:proofErr w:type="spellEnd"/>
            <w:r w:rsidR="007B31D3">
              <w:rPr>
                <w:rFonts w:ascii="Arial" w:hAnsi="Arial" w:cs="Arial"/>
                <w:bCs/>
                <w:sz w:val="18"/>
                <w:szCs w:val="18"/>
              </w:rPr>
              <w:t xml:space="preserve"> Porter’s second report noted flooding issues which were identified following the recent heavy rain and noted that whilst the lights are now on at the Cart and Horses junction, the congestion remains and the CCTV has still not been installed.</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35C628F3" w14:textId="77777777" w:rsidR="00A21B34" w:rsidRDefault="00F92A27" w:rsidP="00395C22">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Godfrey</w:t>
            </w:r>
            <w:r w:rsidR="006A6DE1">
              <w:rPr>
                <w:rFonts w:ascii="Arial" w:hAnsi="Arial" w:cs="Arial"/>
                <w:bCs/>
                <w:sz w:val="18"/>
                <w:szCs w:val="18"/>
              </w:rPr>
              <w:t xml:space="preserve"> </w:t>
            </w:r>
            <w:r w:rsidR="00FB6A67">
              <w:rPr>
                <w:rFonts w:ascii="Arial" w:hAnsi="Arial" w:cs="Arial"/>
                <w:bCs/>
                <w:sz w:val="18"/>
                <w:szCs w:val="18"/>
              </w:rPr>
              <w:t xml:space="preserve">noted </w:t>
            </w:r>
            <w:r w:rsidR="007B31D3">
              <w:rPr>
                <w:rFonts w:ascii="Arial" w:hAnsi="Arial" w:cs="Arial"/>
                <w:bCs/>
                <w:sz w:val="18"/>
                <w:szCs w:val="18"/>
              </w:rPr>
              <w:t xml:space="preserve">that the Movement Strategy will be published and the consultation commence next week. The strategy contains a number of different options for reducing congestion and supporting the economy through improved infrastructure. The new leisure centre proposals have received planning approval and work is to commence early in the new year. The options for the old leisure centre site are being considered. The Local Plan review moves to the next stage in December </w:t>
            </w:r>
            <w:r w:rsidR="000D4925">
              <w:rPr>
                <w:rFonts w:ascii="Arial" w:hAnsi="Arial" w:cs="Arial"/>
                <w:bCs/>
                <w:sz w:val="18"/>
                <w:szCs w:val="18"/>
              </w:rPr>
              <w:t xml:space="preserve">with the consideration of the SHELAA sites. </w:t>
            </w:r>
          </w:p>
          <w:p w14:paraId="70394B23" w14:textId="72946AAF" w:rsidR="000D4925" w:rsidRPr="00515244" w:rsidRDefault="000D4925" w:rsidP="00395C22">
            <w:pPr>
              <w:rPr>
                <w:rFonts w:ascii="Arial" w:hAnsi="Arial" w:cs="Arial"/>
                <w:bCs/>
                <w:sz w:val="18"/>
                <w:szCs w:val="18"/>
              </w:rPr>
            </w:pPr>
            <w:r>
              <w:rPr>
                <w:rFonts w:ascii="Arial" w:hAnsi="Arial" w:cs="Arial"/>
                <w:bCs/>
                <w:sz w:val="18"/>
                <w:szCs w:val="18"/>
              </w:rPr>
              <w:t>The Flood Action Group have met and are looking at updating the contact details and completing other outstanding points on the Flood Plan. The group will meet again next week and Cllr Godfrey will also be pressing to get the drains cleared before the flooding season.</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3F7AB59C"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395C22">
              <w:rPr>
                <w:rFonts w:ascii="Arial" w:hAnsi="Arial" w:cs="Arial"/>
                <w:b/>
                <w:bCs/>
                <w:sz w:val="18"/>
                <w:szCs w:val="18"/>
              </w:rPr>
              <w:t>36</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46AA16DE"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395C22">
              <w:rPr>
                <w:rFonts w:ascii="Arial" w:hAnsi="Arial" w:cs="Arial"/>
                <w:b/>
                <w:bCs/>
                <w:sz w:val="18"/>
                <w:szCs w:val="18"/>
              </w:rPr>
              <w:t>36</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63466C02" w:rsidR="00561981" w:rsidRPr="00E106B4" w:rsidRDefault="00E106B4" w:rsidP="00E14C95">
            <w:pPr>
              <w:rPr>
                <w:rFonts w:ascii="Arial" w:hAnsi="Arial" w:cs="Arial"/>
                <w:bCs/>
                <w:sz w:val="18"/>
                <w:szCs w:val="18"/>
              </w:rPr>
            </w:pPr>
            <w:r>
              <w:rPr>
                <w:rFonts w:ascii="Arial" w:hAnsi="Arial" w:cs="Arial"/>
                <w:b/>
                <w:bCs/>
                <w:sz w:val="18"/>
                <w:szCs w:val="18"/>
              </w:rPr>
              <w:t xml:space="preserve">Citizens Advice grant request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make a grant of £200.</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6EEE2D27"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395C22">
              <w:rPr>
                <w:rFonts w:ascii="Arial" w:hAnsi="Arial" w:cs="Arial"/>
                <w:b/>
                <w:bCs/>
                <w:sz w:val="18"/>
                <w:szCs w:val="18"/>
              </w:rPr>
              <w:t>36</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3A9FC524" w:rsidR="004B07BF" w:rsidRPr="00EE480C" w:rsidRDefault="00EE480C" w:rsidP="00E14C95">
            <w:pPr>
              <w:rPr>
                <w:rFonts w:ascii="Arial" w:hAnsi="Arial" w:cs="Arial"/>
                <w:bCs/>
                <w:sz w:val="18"/>
                <w:szCs w:val="18"/>
              </w:rPr>
            </w:pPr>
            <w:r>
              <w:rPr>
                <w:rFonts w:ascii="Arial" w:hAnsi="Arial" w:cs="Arial"/>
                <w:b/>
                <w:bCs/>
                <w:sz w:val="18"/>
                <w:szCs w:val="18"/>
              </w:rPr>
              <w:t xml:space="preserve">WCC Play area </w:t>
            </w:r>
            <w:proofErr w:type="gramStart"/>
            <w:r>
              <w:rPr>
                <w:rFonts w:ascii="Arial" w:hAnsi="Arial" w:cs="Arial"/>
                <w:b/>
                <w:bCs/>
                <w:sz w:val="18"/>
                <w:szCs w:val="18"/>
              </w:rPr>
              <w:t xml:space="preserve">inspections </w:t>
            </w:r>
            <w:r>
              <w:rPr>
                <w:rFonts w:ascii="Arial" w:hAnsi="Arial" w:cs="Arial"/>
                <w:bCs/>
                <w:sz w:val="18"/>
                <w:szCs w:val="18"/>
              </w:rPr>
              <w:t xml:space="preserve"> -</w:t>
            </w:r>
            <w:proofErr w:type="gramEnd"/>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book play area inspections at £44.95 each and Estimated Life Expectancy assessments at £4.95 each for both play areas.</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0C35B8">
        <w:trPr>
          <w:trHeight w:val="288"/>
        </w:trPr>
        <w:tc>
          <w:tcPr>
            <w:tcW w:w="993" w:type="dxa"/>
            <w:tcBorders>
              <w:bottom w:val="single" w:sz="4" w:space="0" w:color="auto"/>
            </w:tcBorders>
            <w:shd w:val="clear" w:color="auto" w:fill="FFFFFF" w:themeFill="background1"/>
          </w:tcPr>
          <w:p w14:paraId="7C608E1C" w14:textId="6B6D3DAC" w:rsidR="00D017F2" w:rsidRDefault="00D017F2"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395C22">
              <w:rPr>
                <w:rFonts w:ascii="Arial" w:hAnsi="Arial" w:cs="Arial"/>
                <w:b/>
                <w:bCs/>
                <w:sz w:val="18"/>
                <w:szCs w:val="18"/>
              </w:rPr>
              <w:t>36</w:t>
            </w:r>
            <w:r>
              <w:rPr>
                <w:rFonts w:ascii="Arial" w:hAnsi="Arial" w:cs="Arial"/>
                <w:b/>
                <w:bCs/>
                <w:sz w:val="18"/>
                <w:szCs w:val="18"/>
              </w:rPr>
              <w:t>.3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5EA5B10E" w14:textId="335D9EB7" w:rsidR="00D017F2" w:rsidRPr="00EE480C" w:rsidRDefault="00EE480C" w:rsidP="00E14C95">
            <w:pPr>
              <w:rPr>
                <w:rFonts w:ascii="Arial" w:hAnsi="Arial" w:cs="Arial"/>
                <w:bCs/>
                <w:sz w:val="18"/>
                <w:szCs w:val="18"/>
              </w:rPr>
            </w:pPr>
            <w:r>
              <w:rPr>
                <w:rFonts w:ascii="Arial" w:hAnsi="Arial" w:cs="Arial"/>
                <w:b/>
                <w:bCs/>
                <w:sz w:val="18"/>
                <w:szCs w:val="18"/>
              </w:rPr>
              <w:t xml:space="preserve">Winchester Villages Trust </w:t>
            </w:r>
            <w:r>
              <w:rPr>
                <w:rFonts w:ascii="Arial" w:hAnsi="Arial" w:cs="Arial"/>
                <w:bCs/>
                <w:sz w:val="18"/>
                <w:szCs w:val="18"/>
              </w:rPr>
              <w:t xml:space="preserve">– Sue Lane has advised that she will be resigning from the Trust in May. It was </w:t>
            </w:r>
            <w:r>
              <w:rPr>
                <w:rFonts w:ascii="Arial" w:hAnsi="Arial" w:cs="Arial"/>
                <w:b/>
                <w:bCs/>
                <w:sz w:val="18"/>
                <w:szCs w:val="18"/>
              </w:rPr>
              <w:t>agreed</w:t>
            </w:r>
            <w:r>
              <w:rPr>
                <w:rFonts w:ascii="Arial" w:hAnsi="Arial" w:cs="Arial"/>
                <w:bCs/>
                <w:sz w:val="18"/>
                <w:szCs w:val="18"/>
              </w:rPr>
              <w:t xml:space="preserve"> to add this to the December agenda whilst a replacement is sought for Sue.</w:t>
            </w:r>
          </w:p>
        </w:tc>
        <w:tc>
          <w:tcPr>
            <w:tcW w:w="795" w:type="dxa"/>
            <w:tcBorders>
              <w:bottom w:val="single" w:sz="4" w:space="0" w:color="auto"/>
            </w:tcBorders>
            <w:shd w:val="clear" w:color="auto" w:fill="FFFFFF"/>
          </w:tcPr>
          <w:p w14:paraId="15864566" w14:textId="0E86C456" w:rsidR="00D017F2" w:rsidRDefault="00D017F2" w:rsidP="00285422">
            <w:pPr>
              <w:rPr>
                <w:rFonts w:ascii="Arial" w:hAnsi="Arial" w:cs="Arial"/>
                <w:sz w:val="18"/>
                <w:szCs w:val="18"/>
              </w:rPr>
            </w:pPr>
            <w:r>
              <w:rPr>
                <w:rFonts w:ascii="Arial" w:hAnsi="Arial" w:cs="Arial"/>
                <w:sz w:val="18"/>
                <w:szCs w:val="18"/>
              </w:rPr>
              <w:t>C</w:t>
            </w:r>
            <w:r w:rsidR="00EE480C">
              <w:rPr>
                <w:rFonts w:ascii="Arial" w:hAnsi="Arial" w:cs="Arial"/>
                <w:sz w:val="18"/>
                <w:szCs w:val="18"/>
              </w:rPr>
              <w:t>/</w:t>
            </w:r>
            <w:proofErr w:type="spellStart"/>
            <w:r w:rsidR="00EE480C">
              <w:rPr>
                <w:rFonts w:ascii="Arial" w:hAnsi="Arial" w:cs="Arial"/>
                <w:sz w:val="18"/>
                <w:szCs w:val="18"/>
              </w:rPr>
              <w:t>fwd</w:t>
            </w:r>
            <w:proofErr w:type="spellEnd"/>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8A5031" w:rsidRPr="00846AE3" w14:paraId="286E611F" w14:textId="77777777" w:rsidTr="000C35B8">
        <w:trPr>
          <w:trHeight w:val="288"/>
        </w:trPr>
        <w:tc>
          <w:tcPr>
            <w:tcW w:w="993" w:type="dxa"/>
            <w:tcBorders>
              <w:bottom w:val="single" w:sz="4" w:space="0" w:color="auto"/>
            </w:tcBorders>
            <w:shd w:val="clear" w:color="auto" w:fill="FFFFFF" w:themeFill="background1"/>
          </w:tcPr>
          <w:p w14:paraId="7FC88573" w14:textId="38A0C8C1" w:rsidR="008A5031" w:rsidRDefault="008A5031" w:rsidP="00E14C95">
            <w:pPr>
              <w:jc w:val="center"/>
              <w:rPr>
                <w:rFonts w:ascii="Arial" w:hAnsi="Arial" w:cs="Arial"/>
                <w:b/>
                <w:bCs/>
                <w:sz w:val="18"/>
                <w:szCs w:val="18"/>
              </w:rPr>
            </w:pPr>
            <w:r>
              <w:rPr>
                <w:rFonts w:ascii="Arial" w:hAnsi="Arial" w:cs="Arial"/>
                <w:b/>
                <w:bCs/>
                <w:sz w:val="18"/>
                <w:szCs w:val="18"/>
              </w:rPr>
              <w:t>1636.4</w:t>
            </w:r>
          </w:p>
        </w:tc>
        <w:tc>
          <w:tcPr>
            <w:tcW w:w="879" w:type="dxa"/>
            <w:tcBorders>
              <w:bottom w:val="single" w:sz="4" w:space="0" w:color="auto"/>
            </w:tcBorders>
            <w:shd w:val="clear" w:color="auto" w:fill="FFFFFF"/>
          </w:tcPr>
          <w:p w14:paraId="4AB497D8" w14:textId="761E020B" w:rsidR="008A5031" w:rsidRDefault="008A5031"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0D32181B" w14:textId="531BC51E" w:rsidR="008A5031" w:rsidRPr="008A5031" w:rsidRDefault="008A5031" w:rsidP="00E14C95">
            <w:pPr>
              <w:rPr>
                <w:rFonts w:ascii="Arial" w:hAnsi="Arial" w:cs="Arial"/>
                <w:bCs/>
                <w:sz w:val="18"/>
                <w:szCs w:val="18"/>
              </w:rPr>
            </w:pPr>
            <w:r>
              <w:rPr>
                <w:rFonts w:ascii="Arial" w:hAnsi="Arial" w:cs="Arial"/>
                <w:b/>
                <w:bCs/>
                <w:sz w:val="18"/>
                <w:szCs w:val="18"/>
              </w:rPr>
              <w:t xml:space="preserve">Zurich Insurance </w:t>
            </w:r>
            <w:r>
              <w:rPr>
                <w:rFonts w:ascii="Arial" w:hAnsi="Arial" w:cs="Arial"/>
                <w:bCs/>
                <w:sz w:val="18"/>
                <w:szCs w:val="18"/>
              </w:rPr>
              <w:t xml:space="preserve">– Advice has been received from the Council’s insurers about the need for landowners to have a tree management strategy. It was </w:t>
            </w:r>
            <w:r>
              <w:rPr>
                <w:rFonts w:ascii="Arial" w:hAnsi="Arial" w:cs="Arial"/>
                <w:b/>
                <w:bCs/>
                <w:sz w:val="18"/>
                <w:szCs w:val="18"/>
              </w:rPr>
              <w:t>agreed</w:t>
            </w:r>
            <w:r>
              <w:rPr>
                <w:rFonts w:ascii="Arial" w:hAnsi="Arial" w:cs="Arial"/>
                <w:bCs/>
                <w:sz w:val="18"/>
                <w:szCs w:val="18"/>
              </w:rPr>
              <w:t xml:space="preserve"> to obtain quotes to carry out a survey of the trees at the Gratton and at Stoke Charity play area.</w:t>
            </w:r>
          </w:p>
        </w:tc>
        <w:tc>
          <w:tcPr>
            <w:tcW w:w="795" w:type="dxa"/>
            <w:tcBorders>
              <w:bottom w:val="single" w:sz="4" w:space="0" w:color="auto"/>
            </w:tcBorders>
            <w:shd w:val="clear" w:color="auto" w:fill="FFFFFF"/>
          </w:tcPr>
          <w:p w14:paraId="55D38718" w14:textId="707BB699" w:rsidR="008A5031" w:rsidRDefault="008A5031"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2EF281E8" w14:textId="77777777" w:rsidR="008A5031" w:rsidRPr="00846AE3" w:rsidRDefault="008A5031"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20E3697E"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395C22">
              <w:rPr>
                <w:rFonts w:ascii="Arial" w:hAnsi="Arial" w:cs="Arial"/>
                <w:b/>
                <w:sz w:val="18"/>
                <w:szCs w:val="18"/>
              </w:rPr>
              <w:t>0</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395C22">
              <w:rPr>
                <w:rFonts w:ascii="Arial" w:hAnsi="Arial" w:cs="Arial"/>
                <w:b/>
                <w:sz w:val="18"/>
                <w:szCs w:val="18"/>
              </w:rPr>
              <w:t>Octo</w:t>
            </w:r>
            <w:r w:rsidR="00FF04A0">
              <w:rPr>
                <w:rFonts w:ascii="Arial" w:hAnsi="Arial" w:cs="Arial"/>
                <w:b/>
                <w:sz w:val="18"/>
                <w:szCs w:val="18"/>
              </w:rPr>
              <w:t>ber</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32EF34B3"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9937C6">
              <w:rPr>
                <w:rFonts w:ascii="Arial" w:hAnsi="Arial" w:cs="Arial"/>
                <w:b/>
                <w:sz w:val="18"/>
                <w:szCs w:val="18"/>
              </w:rPr>
              <w:t>37</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787E643C"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9937C6">
              <w:rPr>
                <w:rFonts w:ascii="Arial" w:hAnsi="Arial" w:cs="Arial"/>
                <w:b/>
                <w:sz w:val="18"/>
                <w:szCs w:val="18"/>
              </w:rPr>
              <w:t>37</w:t>
            </w:r>
            <w:r w:rsidR="00C46556">
              <w:rPr>
                <w:rFonts w:ascii="Arial" w:hAnsi="Arial" w:cs="Arial"/>
                <w:b/>
                <w:sz w:val="18"/>
                <w:szCs w:val="18"/>
              </w:rPr>
              <w:t>.1</w:t>
            </w:r>
          </w:p>
        </w:tc>
        <w:tc>
          <w:tcPr>
            <w:tcW w:w="879" w:type="dxa"/>
            <w:shd w:val="clear" w:color="auto" w:fill="FFFFFF" w:themeFill="background1"/>
          </w:tcPr>
          <w:p w14:paraId="79596DCD" w14:textId="6FDFB6F0"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9937C6">
              <w:rPr>
                <w:rFonts w:ascii="Arial" w:hAnsi="Arial" w:cs="Arial"/>
                <w:b/>
                <w:sz w:val="18"/>
                <w:szCs w:val="18"/>
              </w:rPr>
              <w:t>26</w:t>
            </w:r>
            <w:r w:rsidR="00837185">
              <w:rPr>
                <w:rFonts w:ascii="Arial" w:hAnsi="Arial" w:cs="Arial"/>
                <w:b/>
                <w:sz w:val="18"/>
                <w:szCs w:val="18"/>
              </w:rPr>
              <w:t>.1</w:t>
            </w:r>
          </w:p>
        </w:tc>
        <w:tc>
          <w:tcPr>
            <w:tcW w:w="7398" w:type="dxa"/>
            <w:gridSpan w:val="4"/>
            <w:shd w:val="clear" w:color="auto" w:fill="FFFFFF" w:themeFill="background1"/>
          </w:tcPr>
          <w:p w14:paraId="76D63C51" w14:textId="4F2DC5A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331CAF98" w14:textId="48DF80AE" w:rsidR="006F299E" w:rsidRDefault="007D607F" w:rsidP="00137551">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 xml:space="preserve">– </w:t>
            </w:r>
            <w:r w:rsidR="00E94E26">
              <w:rPr>
                <w:rFonts w:ascii="Arial" w:hAnsi="Arial" w:cs="Arial"/>
                <w:bCs/>
                <w:sz w:val="18"/>
                <w:szCs w:val="18"/>
              </w:rPr>
              <w:t xml:space="preserve">Cllr </w:t>
            </w:r>
            <w:proofErr w:type="spellStart"/>
            <w:r w:rsidR="00E94E26">
              <w:rPr>
                <w:rFonts w:ascii="Arial" w:hAnsi="Arial" w:cs="Arial"/>
                <w:bCs/>
                <w:sz w:val="18"/>
                <w:szCs w:val="18"/>
              </w:rPr>
              <w:t>Polak</w:t>
            </w:r>
            <w:proofErr w:type="spellEnd"/>
            <w:r w:rsidR="00E94E26">
              <w:rPr>
                <w:rFonts w:ascii="Arial" w:hAnsi="Arial" w:cs="Arial"/>
                <w:bCs/>
                <w:sz w:val="18"/>
                <w:szCs w:val="18"/>
              </w:rPr>
              <w:t xml:space="preserve"> advised that £35,000 has been received from a claim against Elite and will all be used against the repair costs.</w:t>
            </w:r>
            <w:r w:rsidR="001F0AE0">
              <w:rPr>
                <w:rFonts w:ascii="Arial" w:hAnsi="Arial" w:cs="Arial"/>
                <w:bCs/>
                <w:sz w:val="18"/>
                <w:szCs w:val="18"/>
              </w:rPr>
              <w:t xml:space="preserve"> The repairs are due to be completed by 14</w:t>
            </w:r>
            <w:r w:rsidR="001F0AE0" w:rsidRPr="001F0AE0">
              <w:rPr>
                <w:rFonts w:ascii="Arial" w:hAnsi="Arial" w:cs="Arial"/>
                <w:bCs/>
                <w:sz w:val="18"/>
                <w:szCs w:val="18"/>
                <w:vertAlign w:val="superscript"/>
              </w:rPr>
              <w:t>th</w:t>
            </w:r>
            <w:r w:rsidR="001F0AE0">
              <w:rPr>
                <w:rFonts w:ascii="Arial" w:hAnsi="Arial" w:cs="Arial"/>
                <w:bCs/>
                <w:sz w:val="18"/>
                <w:szCs w:val="18"/>
              </w:rPr>
              <w:t xml:space="preserve"> December 2018. Revised plans for a 100sq/m extension have been submitted and the Scouts are still keen to reach an agreement on a shared funding and use of the extended pavilion. Other grant</w:t>
            </w:r>
            <w:r w:rsidR="009548E4">
              <w:rPr>
                <w:rFonts w:ascii="Arial" w:hAnsi="Arial" w:cs="Arial"/>
                <w:bCs/>
                <w:sz w:val="18"/>
                <w:szCs w:val="18"/>
              </w:rPr>
              <w:t>s</w:t>
            </w:r>
            <w:r w:rsidR="001F0AE0">
              <w:rPr>
                <w:rFonts w:ascii="Arial" w:hAnsi="Arial" w:cs="Arial"/>
                <w:bCs/>
                <w:sz w:val="18"/>
                <w:szCs w:val="18"/>
              </w:rPr>
              <w:t xml:space="preserve"> are also being applied for towards the </w:t>
            </w:r>
            <w:r w:rsidR="009548E4">
              <w:rPr>
                <w:rFonts w:ascii="Arial" w:hAnsi="Arial" w:cs="Arial"/>
                <w:bCs/>
                <w:sz w:val="18"/>
                <w:szCs w:val="18"/>
              </w:rPr>
              <w:t xml:space="preserve">cost of building the </w:t>
            </w:r>
            <w:r w:rsidR="001F0AE0">
              <w:rPr>
                <w:rFonts w:ascii="Arial" w:hAnsi="Arial" w:cs="Arial"/>
                <w:bCs/>
                <w:sz w:val="18"/>
                <w:szCs w:val="18"/>
              </w:rPr>
              <w:t>extension.</w:t>
            </w:r>
          </w:p>
          <w:p w14:paraId="6B1C43AE" w14:textId="0E17E059" w:rsidR="001F0AE0" w:rsidRPr="001F0AE0" w:rsidRDefault="001F0AE0" w:rsidP="00137551">
            <w:pPr>
              <w:rPr>
                <w:rFonts w:ascii="Arial" w:hAnsi="Arial" w:cs="Arial"/>
                <w:bCs/>
                <w:sz w:val="18"/>
                <w:szCs w:val="18"/>
              </w:rPr>
            </w:pPr>
            <w:r>
              <w:rPr>
                <w:rFonts w:ascii="Arial" w:hAnsi="Arial" w:cs="Arial"/>
                <w:bCs/>
                <w:sz w:val="18"/>
                <w:szCs w:val="18"/>
                <w:u w:val="single"/>
              </w:rPr>
              <w:t>Lease</w:t>
            </w:r>
            <w:r>
              <w:rPr>
                <w:rFonts w:ascii="Arial" w:hAnsi="Arial" w:cs="Arial"/>
                <w:bCs/>
                <w:sz w:val="18"/>
                <w:szCs w:val="18"/>
              </w:rPr>
              <w:t xml:space="preserve"> Three quotes were considered for the writing of a new lease between the Parish Council and the Gratton Trust. It was </w:t>
            </w:r>
            <w:r>
              <w:rPr>
                <w:rFonts w:ascii="Arial" w:hAnsi="Arial" w:cs="Arial"/>
                <w:b/>
                <w:bCs/>
                <w:sz w:val="18"/>
                <w:szCs w:val="18"/>
              </w:rPr>
              <w:t>agreed</w:t>
            </w:r>
            <w:r>
              <w:rPr>
                <w:rFonts w:ascii="Arial" w:hAnsi="Arial" w:cs="Arial"/>
                <w:bCs/>
                <w:sz w:val="18"/>
                <w:szCs w:val="18"/>
              </w:rPr>
              <w:t xml:space="preserve"> to appoint Dutton Gregory at an estimated cost of £1,250 - £1,750.</w:t>
            </w:r>
            <w:r w:rsidR="009548E4">
              <w:rPr>
                <w:rFonts w:ascii="Arial" w:hAnsi="Arial" w:cs="Arial"/>
                <w:bCs/>
                <w:sz w:val="18"/>
                <w:szCs w:val="18"/>
              </w:rPr>
              <w:t xml:space="preserve"> Cllr </w:t>
            </w:r>
            <w:proofErr w:type="spellStart"/>
            <w:r w:rsidR="009548E4">
              <w:rPr>
                <w:rFonts w:ascii="Arial" w:hAnsi="Arial" w:cs="Arial"/>
                <w:bCs/>
                <w:sz w:val="18"/>
                <w:szCs w:val="18"/>
              </w:rPr>
              <w:t>Polak</w:t>
            </w:r>
            <w:proofErr w:type="spellEnd"/>
            <w:r w:rsidR="009548E4">
              <w:rPr>
                <w:rFonts w:ascii="Arial" w:hAnsi="Arial" w:cs="Arial"/>
                <w:bCs/>
                <w:sz w:val="18"/>
                <w:szCs w:val="18"/>
              </w:rPr>
              <w:t xml:space="preserve"> declared an interest and did not participate in the vote.</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79F128E9" w:rsidR="007F3B96" w:rsidRPr="00BE3519" w:rsidRDefault="007E681E" w:rsidP="004856C9">
            <w:pPr>
              <w:jc w:val="center"/>
              <w:rPr>
                <w:rFonts w:ascii="Arial" w:hAnsi="Arial" w:cs="Arial"/>
                <w:b/>
                <w:sz w:val="18"/>
                <w:szCs w:val="18"/>
              </w:rPr>
            </w:pPr>
            <w:r>
              <w:rPr>
                <w:rFonts w:ascii="Arial" w:hAnsi="Arial" w:cs="Arial"/>
                <w:b/>
                <w:sz w:val="18"/>
                <w:szCs w:val="18"/>
              </w:rPr>
              <w:lastRenderedPageBreak/>
              <w:t>1</w:t>
            </w:r>
            <w:r w:rsidR="004178AA">
              <w:rPr>
                <w:rFonts w:ascii="Arial" w:hAnsi="Arial" w:cs="Arial"/>
                <w:b/>
                <w:sz w:val="18"/>
                <w:szCs w:val="18"/>
              </w:rPr>
              <w:t>6</w:t>
            </w:r>
            <w:r w:rsidR="009937C6">
              <w:rPr>
                <w:rFonts w:ascii="Arial" w:hAnsi="Arial" w:cs="Arial"/>
                <w:b/>
                <w:sz w:val="18"/>
                <w:szCs w:val="18"/>
              </w:rPr>
              <w:t>37</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2017AF10"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9937C6">
              <w:rPr>
                <w:rFonts w:ascii="Arial" w:hAnsi="Arial" w:cs="Arial"/>
                <w:b/>
                <w:sz w:val="18"/>
                <w:szCs w:val="18"/>
              </w:rPr>
              <w:t>26</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1C3D67B4" w:rsidR="0097061C"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proofErr w:type="spellStart"/>
            <w:r w:rsidR="009E55C9">
              <w:rPr>
                <w:rFonts w:ascii="Arial" w:hAnsi="Arial" w:cs="Arial"/>
                <w:bCs/>
                <w:sz w:val="18"/>
                <w:szCs w:val="18"/>
              </w:rPr>
              <w:t>HCCllr</w:t>
            </w:r>
            <w:proofErr w:type="spellEnd"/>
            <w:r w:rsidR="009E55C9">
              <w:rPr>
                <w:rFonts w:ascii="Arial" w:hAnsi="Arial" w:cs="Arial"/>
                <w:bCs/>
                <w:sz w:val="18"/>
                <w:szCs w:val="18"/>
              </w:rPr>
              <w:t xml:space="preserve"> Porter advised that the current status on this project is that the Minor Works Instruction has been approved and has been sent to Havant Borough Council to progress. The local area office has asked that some drainage work be included in the project. Construction will be early in 2019 but is likely to be in the Spring in the hope of milder weather. </w:t>
            </w:r>
            <w:proofErr w:type="spellStart"/>
            <w:r w:rsidR="009E55C9">
              <w:rPr>
                <w:rFonts w:ascii="Arial" w:hAnsi="Arial" w:cs="Arial"/>
                <w:bCs/>
                <w:sz w:val="18"/>
                <w:szCs w:val="18"/>
              </w:rPr>
              <w:t>HCCllr</w:t>
            </w:r>
            <w:proofErr w:type="spellEnd"/>
            <w:r w:rsidR="009E55C9">
              <w:rPr>
                <w:rFonts w:ascii="Arial" w:hAnsi="Arial" w:cs="Arial"/>
                <w:bCs/>
                <w:sz w:val="18"/>
                <w:szCs w:val="18"/>
              </w:rPr>
              <w:t xml:space="preserve"> Porter will request more information about the drainage works to be included.</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78AB856A"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9937C6">
              <w:rPr>
                <w:rFonts w:ascii="Arial" w:hAnsi="Arial" w:cs="Arial"/>
                <w:b/>
                <w:sz w:val="18"/>
                <w:szCs w:val="18"/>
              </w:rPr>
              <w:t>37</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77FE065A"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9937C6">
              <w:rPr>
                <w:rFonts w:ascii="Arial" w:hAnsi="Arial" w:cs="Arial"/>
                <w:b/>
                <w:sz w:val="18"/>
                <w:szCs w:val="18"/>
              </w:rPr>
              <w:t>26</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77B30E2C" w14:textId="29062138" w:rsidR="009937C6" w:rsidRPr="00700BDE" w:rsidRDefault="005E6DE4" w:rsidP="009937C6">
            <w:pPr>
              <w:rPr>
                <w:rFonts w:ascii="Arial" w:hAnsi="Arial" w:cs="Arial"/>
                <w:bCs/>
                <w:sz w:val="18"/>
                <w:szCs w:val="18"/>
              </w:rPr>
            </w:pPr>
            <w:r>
              <w:rPr>
                <w:rFonts w:ascii="Arial" w:hAnsi="Arial" w:cs="Arial"/>
                <w:b/>
                <w:bCs/>
                <w:sz w:val="18"/>
                <w:szCs w:val="18"/>
              </w:rPr>
              <w:t>Hyde Housing –</w:t>
            </w:r>
            <w:r w:rsidR="00700BDE">
              <w:rPr>
                <w:rFonts w:ascii="Arial" w:hAnsi="Arial" w:cs="Arial"/>
                <w:bCs/>
                <w:sz w:val="18"/>
                <w:szCs w:val="18"/>
              </w:rPr>
              <w:t xml:space="preserve"> Nigel Baldwin, Housing Enabling Officer at WCC, has reported that all of the rented nominees have accepted the accommodation at Harding Close and that the tenancies began in the week commencing 29</w:t>
            </w:r>
            <w:r w:rsidR="00700BDE" w:rsidRPr="00700BDE">
              <w:rPr>
                <w:rFonts w:ascii="Arial" w:hAnsi="Arial" w:cs="Arial"/>
                <w:bCs/>
                <w:sz w:val="18"/>
                <w:szCs w:val="18"/>
                <w:vertAlign w:val="superscript"/>
              </w:rPr>
              <w:t>th</w:t>
            </w:r>
            <w:r w:rsidR="00700BDE">
              <w:rPr>
                <w:rFonts w:ascii="Arial" w:hAnsi="Arial" w:cs="Arial"/>
                <w:bCs/>
                <w:sz w:val="18"/>
                <w:szCs w:val="18"/>
              </w:rPr>
              <w:t xml:space="preserve"> October 2018. All of the rented homes are occupied by households with a strong connection to Wonston Parish.</w:t>
            </w:r>
          </w:p>
          <w:p w14:paraId="7F261518" w14:textId="2B840EDB" w:rsidR="00BE2F95" w:rsidRPr="00894855" w:rsidRDefault="00321931" w:rsidP="009937C6">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700BDE">
              <w:rPr>
                <w:rFonts w:ascii="Arial" w:hAnsi="Arial" w:cs="Arial"/>
                <w:bCs/>
                <w:sz w:val="18"/>
                <w:szCs w:val="18"/>
              </w:rPr>
              <w:t>The Mrs Toogoode Trust have agreed to make some land available for affordable housing and advice is being taken by Nigel on whether a full ‘search for sites’ and report is required in this instance.</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495B6398"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9937C6">
              <w:rPr>
                <w:rFonts w:ascii="Arial" w:hAnsi="Arial" w:cs="Arial"/>
                <w:b/>
                <w:sz w:val="18"/>
                <w:szCs w:val="18"/>
                <w:shd w:val="clear" w:color="auto" w:fill="FFFFFF" w:themeFill="background1"/>
              </w:rPr>
              <w:t>37</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4039B5B7"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9937C6">
              <w:rPr>
                <w:rFonts w:ascii="Arial" w:hAnsi="Arial" w:cs="Arial"/>
                <w:b/>
                <w:sz w:val="18"/>
                <w:szCs w:val="18"/>
              </w:rPr>
              <w:t>26</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245D1613" w:rsidR="00DA51E2" w:rsidRPr="00700BDE"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Pr>
                <w:rFonts w:ascii="Arial" w:hAnsi="Arial" w:cs="Arial"/>
                <w:b/>
                <w:bCs/>
                <w:sz w:val="18"/>
                <w:szCs w:val="18"/>
              </w:rPr>
              <w:t xml:space="preserve"> </w:t>
            </w:r>
            <w:r w:rsidR="00700BDE">
              <w:rPr>
                <w:rFonts w:ascii="Arial" w:hAnsi="Arial" w:cs="Arial"/>
                <w:bCs/>
                <w:sz w:val="18"/>
                <w:szCs w:val="18"/>
              </w:rPr>
              <w:t>See 2.4 above. It was noted that a volunteer from the Flood Action Group is needed to be included on the Emergency Plan and that more volunteers are still required for the Emergency Plan.</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6E561868"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9937C6">
              <w:rPr>
                <w:rFonts w:ascii="Arial" w:hAnsi="Arial" w:cs="Arial"/>
                <w:b/>
                <w:sz w:val="18"/>
                <w:szCs w:val="18"/>
              </w:rPr>
              <w:t>38</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33D365F3"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C95F06">
              <w:rPr>
                <w:rFonts w:ascii="Arial" w:hAnsi="Arial" w:cs="Arial"/>
                <w:b/>
                <w:bCs/>
                <w:sz w:val="18"/>
                <w:szCs w:val="18"/>
              </w:rPr>
              <w:t>38</w:t>
            </w:r>
            <w:r w:rsidR="004856C9" w:rsidRPr="004B0A74">
              <w:rPr>
                <w:rFonts w:ascii="Arial" w:hAnsi="Arial" w:cs="Arial"/>
                <w:b/>
                <w:bCs/>
                <w:sz w:val="18"/>
                <w:szCs w:val="18"/>
              </w:rPr>
              <w:t>.1</w:t>
            </w:r>
          </w:p>
        </w:tc>
        <w:tc>
          <w:tcPr>
            <w:tcW w:w="879" w:type="dxa"/>
          </w:tcPr>
          <w:p w14:paraId="6CE638C3" w14:textId="0F376844"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C95F06">
              <w:rPr>
                <w:rFonts w:ascii="Arial" w:hAnsi="Arial" w:cs="Arial"/>
                <w:b/>
                <w:bCs/>
                <w:sz w:val="18"/>
                <w:szCs w:val="18"/>
              </w:rPr>
              <w:t>27</w:t>
            </w:r>
            <w:r w:rsidR="004856C9">
              <w:rPr>
                <w:rFonts w:ascii="Arial" w:hAnsi="Arial" w:cs="Arial"/>
                <w:b/>
                <w:bCs/>
                <w:sz w:val="18"/>
                <w:szCs w:val="18"/>
              </w:rPr>
              <w:t>.1</w:t>
            </w:r>
          </w:p>
        </w:tc>
        <w:tc>
          <w:tcPr>
            <w:tcW w:w="7398" w:type="dxa"/>
            <w:gridSpan w:val="4"/>
          </w:tcPr>
          <w:p w14:paraId="571C70BF" w14:textId="0395997A" w:rsidR="007C1A92" w:rsidRPr="00A33EF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w:t>
            </w:r>
            <w:r w:rsidR="00B22342">
              <w:rPr>
                <w:rFonts w:ascii="Arial" w:hAnsi="Arial" w:cs="Arial"/>
                <w:bCs/>
                <w:sz w:val="18"/>
                <w:szCs w:val="18"/>
              </w:rPr>
              <w:t xml:space="preserve">Work is awaited on the vehicle gate which is not currently </w:t>
            </w:r>
            <w:r w:rsidR="00E6037E">
              <w:rPr>
                <w:rFonts w:ascii="Arial" w:hAnsi="Arial" w:cs="Arial"/>
                <w:bCs/>
                <w:sz w:val="18"/>
                <w:szCs w:val="18"/>
              </w:rPr>
              <w:t>able to close. A response is awaited from Alvian about the damage to the grass-lock matting.</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7B4E6F73"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C95F06">
              <w:rPr>
                <w:rFonts w:ascii="Arial" w:hAnsi="Arial" w:cs="Arial"/>
                <w:b/>
                <w:bCs/>
                <w:sz w:val="18"/>
                <w:szCs w:val="18"/>
              </w:rPr>
              <w:t>38</w:t>
            </w:r>
            <w:r w:rsidR="004856C9" w:rsidRPr="004B0A74">
              <w:rPr>
                <w:rFonts w:ascii="Arial" w:hAnsi="Arial" w:cs="Arial"/>
                <w:b/>
                <w:bCs/>
                <w:sz w:val="18"/>
                <w:szCs w:val="18"/>
              </w:rPr>
              <w:t>.2</w:t>
            </w:r>
          </w:p>
        </w:tc>
        <w:tc>
          <w:tcPr>
            <w:tcW w:w="879" w:type="dxa"/>
          </w:tcPr>
          <w:p w14:paraId="562E7F4B" w14:textId="0F462E91"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C95F06">
              <w:rPr>
                <w:rFonts w:ascii="Arial" w:hAnsi="Arial" w:cs="Arial"/>
                <w:b/>
                <w:bCs/>
                <w:sz w:val="18"/>
                <w:szCs w:val="18"/>
              </w:rPr>
              <w:t>27</w:t>
            </w:r>
            <w:r w:rsidR="004856C9">
              <w:rPr>
                <w:rFonts w:ascii="Arial" w:hAnsi="Arial" w:cs="Arial"/>
                <w:b/>
                <w:bCs/>
                <w:sz w:val="18"/>
                <w:szCs w:val="18"/>
              </w:rPr>
              <w:t>.2</w:t>
            </w:r>
          </w:p>
        </w:tc>
        <w:tc>
          <w:tcPr>
            <w:tcW w:w="7398" w:type="dxa"/>
            <w:gridSpan w:val="4"/>
          </w:tcPr>
          <w:p w14:paraId="5231C0C8" w14:textId="35FDF8F7"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4B38C6">
              <w:rPr>
                <w:rFonts w:ascii="Arial" w:hAnsi="Arial" w:cs="Arial"/>
                <w:bCs/>
                <w:sz w:val="18"/>
                <w:szCs w:val="18"/>
              </w:rPr>
              <w:t>Repairs are awaited on the gate.</w:t>
            </w:r>
          </w:p>
          <w:p w14:paraId="50D64027" w14:textId="71714B97"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4B38C6">
              <w:rPr>
                <w:rFonts w:ascii="Arial" w:hAnsi="Arial" w:cs="Arial"/>
                <w:bCs/>
                <w:sz w:val="18"/>
                <w:szCs w:val="18"/>
              </w:rPr>
              <w:t>No further update has been received about the search for a new site for the soakaway.</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617D5E2D"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C95F06">
              <w:rPr>
                <w:rFonts w:ascii="Arial" w:hAnsi="Arial" w:cs="Arial"/>
                <w:b/>
                <w:bCs/>
                <w:sz w:val="18"/>
                <w:szCs w:val="18"/>
              </w:rPr>
              <w:t>39</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4CB301C2"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C95F06">
              <w:rPr>
                <w:rFonts w:ascii="Arial" w:hAnsi="Arial" w:cs="Arial"/>
                <w:b/>
                <w:bCs/>
                <w:sz w:val="18"/>
                <w:szCs w:val="18"/>
              </w:rPr>
              <w:t>39</w:t>
            </w:r>
            <w:r>
              <w:rPr>
                <w:rFonts w:ascii="Arial" w:hAnsi="Arial" w:cs="Arial"/>
                <w:b/>
                <w:bCs/>
                <w:sz w:val="18"/>
                <w:szCs w:val="18"/>
              </w:rPr>
              <w:t>.1</w:t>
            </w:r>
          </w:p>
        </w:tc>
        <w:tc>
          <w:tcPr>
            <w:tcW w:w="879" w:type="dxa"/>
            <w:tcBorders>
              <w:bottom w:val="single" w:sz="4" w:space="0" w:color="auto"/>
            </w:tcBorders>
            <w:shd w:val="clear" w:color="auto" w:fill="FFFFFF"/>
          </w:tcPr>
          <w:p w14:paraId="1A55D459" w14:textId="415CE7C0"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C95F06">
              <w:rPr>
                <w:rFonts w:ascii="Arial" w:hAnsi="Arial" w:cs="Arial"/>
                <w:b/>
                <w:bCs/>
                <w:sz w:val="18"/>
                <w:szCs w:val="18"/>
              </w:rPr>
              <w:t>28</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5B595369" w:rsidR="005E0D2F" w:rsidRPr="00027CE2"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E6037E">
              <w:rPr>
                <w:rFonts w:ascii="Arial" w:hAnsi="Arial" w:cs="Arial"/>
                <w:bCs/>
                <w:sz w:val="18"/>
                <w:szCs w:val="18"/>
              </w:rPr>
              <w:t>The Clerk will write to the occupier of 3 The Green, Wonston to request permission to access their garden in order to carry out repairs on the Parish Council noticeboard sited there.</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4C29A8" w:rsidRPr="0055655A" w14:paraId="6E90BE66" w14:textId="77777777" w:rsidTr="000D0DEA">
        <w:trPr>
          <w:trHeight w:val="293"/>
        </w:trPr>
        <w:tc>
          <w:tcPr>
            <w:tcW w:w="993" w:type="dxa"/>
            <w:tcBorders>
              <w:bottom w:val="single" w:sz="4" w:space="0" w:color="auto"/>
            </w:tcBorders>
            <w:shd w:val="clear" w:color="auto" w:fill="FFFFFF"/>
          </w:tcPr>
          <w:p w14:paraId="2F7DFF8A" w14:textId="6968045A" w:rsidR="004C29A8" w:rsidRDefault="004C29A8" w:rsidP="004856C9">
            <w:pPr>
              <w:jc w:val="center"/>
              <w:rPr>
                <w:rFonts w:ascii="Arial" w:hAnsi="Arial" w:cs="Arial"/>
                <w:b/>
                <w:bCs/>
                <w:sz w:val="18"/>
                <w:szCs w:val="18"/>
              </w:rPr>
            </w:pPr>
            <w:r>
              <w:rPr>
                <w:rFonts w:ascii="Arial" w:hAnsi="Arial" w:cs="Arial"/>
                <w:b/>
                <w:bCs/>
                <w:sz w:val="18"/>
                <w:szCs w:val="18"/>
              </w:rPr>
              <w:t>16</w:t>
            </w:r>
            <w:r w:rsidR="00C95F06">
              <w:rPr>
                <w:rFonts w:ascii="Arial" w:hAnsi="Arial" w:cs="Arial"/>
                <w:b/>
                <w:bCs/>
                <w:sz w:val="18"/>
                <w:szCs w:val="18"/>
              </w:rPr>
              <w:t>39.2</w:t>
            </w:r>
          </w:p>
        </w:tc>
        <w:tc>
          <w:tcPr>
            <w:tcW w:w="879" w:type="dxa"/>
            <w:tcBorders>
              <w:bottom w:val="single" w:sz="4" w:space="0" w:color="auto"/>
            </w:tcBorders>
            <w:shd w:val="clear" w:color="auto" w:fill="FFFFFF"/>
          </w:tcPr>
          <w:p w14:paraId="0FC10B35" w14:textId="19630464" w:rsidR="004C29A8" w:rsidRDefault="00C17CE4" w:rsidP="004856C9">
            <w:pPr>
              <w:jc w:val="center"/>
              <w:rPr>
                <w:rFonts w:ascii="Arial" w:hAnsi="Arial" w:cs="Arial"/>
                <w:b/>
                <w:bCs/>
                <w:sz w:val="18"/>
                <w:szCs w:val="18"/>
              </w:rPr>
            </w:pPr>
            <w:r>
              <w:rPr>
                <w:rFonts w:ascii="Arial" w:hAnsi="Arial" w:cs="Arial"/>
                <w:b/>
                <w:bCs/>
                <w:sz w:val="18"/>
                <w:szCs w:val="18"/>
              </w:rPr>
              <w:t>16</w:t>
            </w:r>
            <w:r w:rsidR="00C95F06">
              <w:rPr>
                <w:rFonts w:ascii="Arial" w:hAnsi="Arial" w:cs="Arial"/>
                <w:b/>
                <w:bCs/>
                <w:sz w:val="18"/>
                <w:szCs w:val="18"/>
              </w:rPr>
              <w:t>28</w:t>
            </w:r>
            <w:r w:rsidR="00095686">
              <w:rPr>
                <w:rFonts w:ascii="Arial" w:hAnsi="Arial" w:cs="Arial"/>
                <w:b/>
                <w:bCs/>
                <w:sz w:val="18"/>
                <w:szCs w:val="18"/>
              </w:rPr>
              <w:t>.3</w:t>
            </w:r>
          </w:p>
        </w:tc>
        <w:tc>
          <w:tcPr>
            <w:tcW w:w="7398" w:type="dxa"/>
            <w:gridSpan w:val="4"/>
            <w:tcBorders>
              <w:bottom w:val="single" w:sz="4" w:space="0" w:color="auto"/>
            </w:tcBorders>
            <w:shd w:val="clear" w:color="auto" w:fill="FFFFFF"/>
          </w:tcPr>
          <w:p w14:paraId="7BD79AF6" w14:textId="1A0C2059" w:rsidR="004C29A8" w:rsidRPr="007D4D4F" w:rsidRDefault="004C29A8" w:rsidP="005A1D99">
            <w:pPr>
              <w:rPr>
                <w:rFonts w:ascii="Arial" w:hAnsi="Arial" w:cs="Arial"/>
                <w:bCs/>
                <w:sz w:val="18"/>
                <w:szCs w:val="18"/>
              </w:rPr>
            </w:pPr>
            <w:r>
              <w:rPr>
                <w:rFonts w:ascii="Arial" w:hAnsi="Arial" w:cs="Arial"/>
                <w:b/>
                <w:bCs/>
                <w:sz w:val="18"/>
                <w:szCs w:val="18"/>
              </w:rPr>
              <w:t xml:space="preserve">Litter-pickers </w:t>
            </w:r>
            <w:r w:rsidR="00B73EEF">
              <w:rPr>
                <w:rFonts w:ascii="Arial" w:hAnsi="Arial" w:cs="Arial"/>
                <w:b/>
                <w:bCs/>
                <w:sz w:val="18"/>
                <w:szCs w:val="18"/>
              </w:rPr>
              <w:t xml:space="preserve">– </w:t>
            </w:r>
            <w:r w:rsidR="007D4D4F">
              <w:rPr>
                <w:rFonts w:ascii="Arial" w:hAnsi="Arial" w:cs="Arial"/>
                <w:bCs/>
                <w:sz w:val="18"/>
                <w:szCs w:val="18"/>
              </w:rPr>
              <w:t>Two litter pickers have not yet responded to the recent renewal letter.</w:t>
            </w:r>
          </w:p>
        </w:tc>
        <w:tc>
          <w:tcPr>
            <w:tcW w:w="795" w:type="dxa"/>
            <w:tcBorders>
              <w:bottom w:val="single" w:sz="4" w:space="0" w:color="auto"/>
            </w:tcBorders>
            <w:shd w:val="clear" w:color="auto" w:fill="FFFFFF"/>
          </w:tcPr>
          <w:p w14:paraId="1960BDBD" w14:textId="3F2EC6AA" w:rsidR="004C29A8" w:rsidRDefault="00F54ECD" w:rsidP="00D543E2">
            <w:pPr>
              <w:rPr>
                <w:rFonts w:ascii="Arial" w:hAnsi="Arial" w:cs="Arial"/>
                <w:sz w:val="18"/>
                <w:szCs w:val="18"/>
              </w:rPr>
            </w:pPr>
            <w:r>
              <w:rPr>
                <w:rFonts w:ascii="Arial" w:hAnsi="Arial" w:cs="Arial"/>
                <w:sz w:val="18"/>
                <w:szCs w:val="18"/>
              </w:rPr>
              <w:t>Cl</w:t>
            </w:r>
            <w:r w:rsidR="007D4D4F">
              <w:rPr>
                <w:rFonts w:ascii="Arial" w:hAnsi="Arial" w:cs="Arial"/>
                <w:sz w:val="18"/>
                <w:szCs w:val="18"/>
              </w:rPr>
              <w:t>erk</w:t>
            </w:r>
          </w:p>
        </w:tc>
        <w:tc>
          <w:tcPr>
            <w:tcW w:w="454" w:type="dxa"/>
            <w:gridSpan w:val="2"/>
            <w:tcBorders>
              <w:bottom w:val="single" w:sz="4" w:space="0" w:color="auto"/>
            </w:tcBorders>
            <w:shd w:val="clear" w:color="auto" w:fill="FFFFFF"/>
          </w:tcPr>
          <w:p w14:paraId="2F5BC491" w14:textId="77777777" w:rsidR="004C29A8" w:rsidRPr="0055655A" w:rsidRDefault="004C29A8"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69BEE898" w:rsidR="00E6037E" w:rsidRDefault="00E6037E" w:rsidP="004856C9">
            <w:pPr>
              <w:jc w:val="center"/>
              <w:rPr>
                <w:rFonts w:ascii="Arial" w:hAnsi="Arial" w:cs="Arial"/>
                <w:b/>
                <w:bCs/>
                <w:sz w:val="18"/>
                <w:szCs w:val="18"/>
              </w:rPr>
            </w:pPr>
            <w:r>
              <w:rPr>
                <w:rFonts w:ascii="Arial" w:hAnsi="Arial" w:cs="Arial"/>
                <w:b/>
                <w:bCs/>
                <w:sz w:val="18"/>
                <w:szCs w:val="18"/>
              </w:rPr>
              <w:t>1639.3</w:t>
            </w:r>
          </w:p>
        </w:tc>
        <w:tc>
          <w:tcPr>
            <w:tcW w:w="879" w:type="dxa"/>
            <w:tcBorders>
              <w:bottom w:val="single" w:sz="4" w:space="0" w:color="auto"/>
            </w:tcBorders>
            <w:shd w:val="clear" w:color="auto" w:fill="FFFFFF"/>
          </w:tcPr>
          <w:p w14:paraId="35853A40" w14:textId="4EC1238B" w:rsidR="00E6037E" w:rsidRDefault="00E6037E"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53187C6B" w14:textId="2DB0EA01" w:rsidR="00E6037E" w:rsidRPr="00E6037E" w:rsidRDefault="00E6037E" w:rsidP="005A1D99">
            <w:pPr>
              <w:rPr>
                <w:rFonts w:ascii="Arial" w:hAnsi="Arial" w:cs="Arial"/>
                <w:bCs/>
                <w:sz w:val="18"/>
                <w:szCs w:val="18"/>
              </w:rPr>
            </w:pPr>
            <w:r>
              <w:rPr>
                <w:rFonts w:ascii="Arial" w:hAnsi="Arial" w:cs="Arial"/>
                <w:b/>
                <w:bCs/>
                <w:sz w:val="18"/>
                <w:szCs w:val="18"/>
              </w:rPr>
              <w:t>Bin for Victoria Hall car park –</w:t>
            </w:r>
            <w:r>
              <w:rPr>
                <w:rFonts w:ascii="Arial" w:hAnsi="Arial" w:cs="Arial"/>
                <w:bCs/>
                <w:sz w:val="18"/>
                <w:szCs w:val="18"/>
              </w:rPr>
              <w:t xml:space="preserve"> WCC have visited the site and will respond with a proposed site after liaising with Highways.</w:t>
            </w:r>
          </w:p>
        </w:tc>
        <w:tc>
          <w:tcPr>
            <w:tcW w:w="795" w:type="dxa"/>
            <w:tcBorders>
              <w:bottom w:val="single" w:sz="4" w:space="0" w:color="auto"/>
            </w:tcBorders>
            <w:shd w:val="clear" w:color="auto" w:fill="FFFFFF"/>
          </w:tcPr>
          <w:p w14:paraId="6D6A0689" w14:textId="77777777" w:rsidR="00E6037E" w:rsidRDefault="00E6037E" w:rsidP="00D543E2">
            <w:pPr>
              <w:rPr>
                <w:rFonts w:ascii="Arial" w:hAnsi="Arial" w:cs="Arial"/>
                <w:sz w:val="18"/>
                <w:szCs w:val="18"/>
              </w:rPr>
            </w:pP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F91985" w:rsidRPr="0055655A" w14:paraId="707BB6F6" w14:textId="77777777" w:rsidTr="000D0DEA">
        <w:trPr>
          <w:trHeight w:val="293"/>
        </w:trPr>
        <w:tc>
          <w:tcPr>
            <w:tcW w:w="993" w:type="dxa"/>
            <w:tcBorders>
              <w:bottom w:val="single" w:sz="4" w:space="0" w:color="auto"/>
            </w:tcBorders>
            <w:shd w:val="clear" w:color="auto" w:fill="FFFFFF"/>
          </w:tcPr>
          <w:p w14:paraId="2A74CA48" w14:textId="52858570" w:rsidR="00F91985" w:rsidRDefault="00F91985" w:rsidP="004856C9">
            <w:pPr>
              <w:jc w:val="center"/>
              <w:rPr>
                <w:rFonts w:ascii="Arial" w:hAnsi="Arial" w:cs="Arial"/>
                <w:b/>
                <w:bCs/>
                <w:sz w:val="18"/>
                <w:szCs w:val="18"/>
              </w:rPr>
            </w:pPr>
            <w:r>
              <w:rPr>
                <w:rFonts w:ascii="Arial" w:hAnsi="Arial" w:cs="Arial"/>
                <w:b/>
                <w:bCs/>
                <w:sz w:val="18"/>
                <w:szCs w:val="18"/>
              </w:rPr>
              <w:t>16</w:t>
            </w:r>
            <w:r w:rsidR="00C95F06">
              <w:rPr>
                <w:rFonts w:ascii="Arial" w:hAnsi="Arial" w:cs="Arial"/>
                <w:b/>
                <w:bCs/>
                <w:sz w:val="18"/>
                <w:szCs w:val="18"/>
              </w:rPr>
              <w:t>39.</w:t>
            </w:r>
            <w:r w:rsidR="00E6037E">
              <w:rPr>
                <w:rFonts w:ascii="Arial" w:hAnsi="Arial" w:cs="Arial"/>
                <w:b/>
                <w:bCs/>
                <w:sz w:val="18"/>
                <w:szCs w:val="18"/>
              </w:rPr>
              <w:t>4</w:t>
            </w:r>
          </w:p>
        </w:tc>
        <w:tc>
          <w:tcPr>
            <w:tcW w:w="879" w:type="dxa"/>
            <w:tcBorders>
              <w:bottom w:val="single" w:sz="4" w:space="0" w:color="auto"/>
            </w:tcBorders>
            <w:shd w:val="clear" w:color="auto" w:fill="FFFFFF"/>
          </w:tcPr>
          <w:p w14:paraId="5D80E759" w14:textId="7FA1AAED" w:rsidR="00F91985" w:rsidRDefault="00F91985"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35382E34" w14:textId="1B0D279C" w:rsidR="00F91985" w:rsidRPr="00C95F06" w:rsidRDefault="00C95F06" w:rsidP="005A1D99">
            <w:pPr>
              <w:rPr>
                <w:rFonts w:ascii="Arial" w:hAnsi="Arial" w:cs="Arial"/>
                <w:bCs/>
                <w:sz w:val="18"/>
                <w:szCs w:val="18"/>
              </w:rPr>
            </w:pPr>
            <w:r>
              <w:rPr>
                <w:rFonts w:ascii="Arial" w:hAnsi="Arial" w:cs="Arial"/>
                <w:b/>
                <w:bCs/>
                <w:sz w:val="18"/>
                <w:szCs w:val="18"/>
              </w:rPr>
              <w:t xml:space="preserve">Hunton Down Lane </w:t>
            </w:r>
            <w:r w:rsidR="00863F55">
              <w:rPr>
                <w:rFonts w:ascii="Arial" w:hAnsi="Arial" w:cs="Arial"/>
                <w:bCs/>
                <w:sz w:val="18"/>
                <w:szCs w:val="18"/>
              </w:rPr>
              <w:t xml:space="preserve">– </w:t>
            </w:r>
            <w:proofErr w:type="spellStart"/>
            <w:r w:rsidR="00863F55">
              <w:rPr>
                <w:rFonts w:ascii="Arial" w:hAnsi="Arial" w:cs="Arial"/>
                <w:bCs/>
                <w:sz w:val="18"/>
                <w:szCs w:val="18"/>
              </w:rPr>
              <w:t>HCCllr</w:t>
            </w:r>
            <w:proofErr w:type="spellEnd"/>
            <w:r w:rsidR="00863F55">
              <w:rPr>
                <w:rFonts w:ascii="Arial" w:hAnsi="Arial" w:cs="Arial"/>
                <w:bCs/>
                <w:sz w:val="18"/>
                <w:szCs w:val="18"/>
              </w:rPr>
              <w:t xml:space="preserve"> Porter will </w:t>
            </w:r>
            <w:r w:rsidR="0008330D">
              <w:rPr>
                <w:rFonts w:ascii="Arial" w:hAnsi="Arial" w:cs="Arial"/>
                <w:bCs/>
                <w:sz w:val="18"/>
                <w:szCs w:val="18"/>
              </w:rPr>
              <w:t>i</w:t>
            </w:r>
            <w:r w:rsidR="00863F55">
              <w:rPr>
                <w:rFonts w:ascii="Arial" w:hAnsi="Arial" w:cs="Arial"/>
                <w:bCs/>
                <w:sz w:val="18"/>
                <w:szCs w:val="18"/>
              </w:rPr>
              <w:t>nquire about the possibility of a 20mph speed limit but as it is thought that HCC will not be introducing any further 20mph zones, she will also look at the options available to extend the 30mph restriction.</w:t>
            </w:r>
          </w:p>
        </w:tc>
        <w:tc>
          <w:tcPr>
            <w:tcW w:w="795" w:type="dxa"/>
            <w:tcBorders>
              <w:bottom w:val="single" w:sz="4" w:space="0" w:color="auto"/>
            </w:tcBorders>
            <w:shd w:val="clear" w:color="auto" w:fill="FFFFFF"/>
          </w:tcPr>
          <w:p w14:paraId="475157CF" w14:textId="0DC752BB" w:rsidR="00F91985" w:rsidRDefault="00F91985"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6A26EA7" w14:textId="77777777" w:rsidR="00F91985" w:rsidRPr="0055655A" w:rsidRDefault="00F91985"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5AAE5851"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C95F06">
              <w:rPr>
                <w:rFonts w:ascii="Arial" w:hAnsi="Arial" w:cs="Arial"/>
                <w:b/>
                <w:bCs/>
                <w:sz w:val="18"/>
                <w:szCs w:val="18"/>
              </w:rPr>
              <w:t>40</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06935503" w:rsidR="00E35129" w:rsidRPr="00372AF6" w:rsidRDefault="007E681E" w:rsidP="00F13D4B">
            <w:pPr>
              <w:jc w:val="center"/>
              <w:rPr>
                <w:rFonts w:ascii="Arial" w:hAnsi="Arial" w:cs="Arial"/>
                <w:b/>
                <w:sz w:val="18"/>
                <w:szCs w:val="18"/>
              </w:rPr>
            </w:pPr>
            <w:r>
              <w:rPr>
                <w:rFonts w:ascii="Arial" w:hAnsi="Arial" w:cs="Arial"/>
                <w:b/>
                <w:sz w:val="18"/>
                <w:szCs w:val="18"/>
              </w:rPr>
              <w:t>1</w:t>
            </w:r>
            <w:r w:rsidR="0047439E">
              <w:rPr>
                <w:rFonts w:ascii="Arial" w:hAnsi="Arial" w:cs="Arial"/>
                <w:b/>
                <w:sz w:val="18"/>
                <w:szCs w:val="18"/>
              </w:rPr>
              <w:t>6</w:t>
            </w:r>
            <w:r w:rsidR="00C95F06">
              <w:rPr>
                <w:rFonts w:ascii="Arial" w:hAnsi="Arial" w:cs="Arial"/>
                <w:b/>
                <w:sz w:val="18"/>
                <w:szCs w:val="18"/>
              </w:rPr>
              <w:t>40</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62EBB7FE" w:rsidR="00E35129" w:rsidRPr="00372AF6" w:rsidRDefault="007E681E" w:rsidP="00F13D4B">
            <w:pPr>
              <w:jc w:val="center"/>
              <w:rPr>
                <w:rFonts w:ascii="Arial" w:hAnsi="Arial" w:cs="Arial"/>
                <w:b/>
                <w:sz w:val="18"/>
                <w:szCs w:val="18"/>
              </w:rPr>
            </w:pPr>
            <w:r>
              <w:rPr>
                <w:rFonts w:ascii="Arial" w:hAnsi="Arial" w:cs="Arial"/>
                <w:b/>
                <w:sz w:val="18"/>
                <w:szCs w:val="18"/>
              </w:rPr>
              <w:t>5</w:t>
            </w:r>
            <w:r w:rsidR="00C95F06">
              <w:rPr>
                <w:rFonts w:ascii="Arial" w:hAnsi="Arial" w:cs="Arial"/>
                <w:b/>
                <w:sz w:val="18"/>
                <w:szCs w:val="18"/>
              </w:rPr>
              <w:t>63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3C971DED" w:rsidR="00E35129" w:rsidRPr="00372AF6" w:rsidRDefault="00C95F06" w:rsidP="006726E9">
            <w:pPr>
              <w:pStyle w:val="PlainText"/>
              <w:rPr>
                <w:rFonts w:ascii="Arial" w:hAnsi="Arial" w:cs="Arial"/>
                <w:sz w:val="18"/>
                <w:szCs w:val="18"/>
              </w:rPr>
            </w:pPr>
            <w:r>
              <w:rPr>
                <w:rFonts w:ascii="Arial" w:hAnsi="Arial" w:cs="Arial"/>
                <w:sz w:val="18"/>
                <w:szCs w:val="18"/>
              </w:rPr>
              <w:t>Willow Mead, Grange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10932E26" w:rsidR="00E35129" w:rsidRPr="00372AF6" w:rsidRDefault="00C95F06" w:rsidP="004856C9">
            <w:pPr>
              <w:rPr>
                <w:rFonts w:ascii="Arial" w:hAnsi="Arial" w:cs="Arial"/>
                <w:sz w:val="18"/>
                <w:szCs w:val="18"/>
              </w:rPr>
            </w:pPr>
            <w:r>
              <w:rPr>
                <w:rFonts w:ascii="Arial" w:hAnsi="Arial" w:cs="Arial"/>
                <w:sz w:val="18"/>
                <w:szCs w:val="18"/>
              </w:rPr>
              <w:t>Various tree works.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CE62BB" w14:textId="62725117" w:rsidR="00501AD2" w:rsidRDefault="002959EA" w:rsidP="00501AD2">
            <w:pPr>
              <w:jc w:val="center"/>
              <w:rPr>
                <w:rFonts w:ascii="Arial" w:hAnsi="Arial" w:cs="Arial"/>
                <w:b/>
                <w:sz w:val="18"/>
                <w:szCs w:val="18"/>
              </w:rPr>
            </w:pPr>
            <w:r>
              <w:rPr>
                <w:rFonts w:ascii="Arial" w:hAnsi="Arial" w:cs="Arial"/>
                <w:b/>
                <w:sz w:val="18"/>
                <w:szCs w:val="18"/>
              </w:rPr>
              <w:t>18/02</w:t>
            </w:r>
            <w:r w:rsidR="00C95F06">
              <w:rPr>
                <w:rFonts w:ascii="Arial" w:hAnsi="Arial" w:cs="Arial"/>
                <w:b/>
                <w:sz w:val="18"/>
                <w:szCs w:val="18"/>
              </w:rPr>
              <w:t>309</w:t>
            </w:r>
            <w:r>
              <w:rPr>
                <w:rFonts w:ascii="Arial" w:hAnsi="Arial" w:cs="Arial"/>
                <w:b/>
                <w:sz w:val="18"/>
                <w:szCs w:val="18"/>
              </w:rPr>
              <w:t>/TPC</w:t>
            </w:r>
          </w:p>
          <w:p w14:paraId="4BF1F659" w14:textId="332B5673" w:rsidR="002959EA" w:rsidRPr="00EB405B" w:rsidRDefault="002959EA" w:rsidP="00501AD2">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554C8B7C" w:rsidR="00E35129" w:rsidRPr="00372AF6" w:rsidRDefault="00E35129" w:rsidP="00960F2C">
            <w:pPr>
              <w:rPr>
                <w:rFonts w:ascii="Arial" w:hAnsi="Arial" w:cs="Arial"/>
                <w:sz w:val="18"/>
                <w:szCs w:val="18"/>
                <w:lang w:val="en-US"/>
              </w:rPr>
            </w:pP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70480B34" w:rsidR="000A7104" w:rsidRDefault="000A7104"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C95F06">
              <w:rPr>
                <w:rFonts w:ascii="Arial" w:hAnsi="Arial" w:cs="Arial"/>
                <w:b/>
                <w:sz w:val="18"/>
                <w:szCs w:val="18"/>
              </w:rPr>
              <w:t>40</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610ACD05" w:rsidR="000A7104" w:rsidRDefault="008E0193" w:rsidP="00F13D4B">
            <w:pPr>
              <w:jc w:val="center"/>
              <w:rPr>
                <w:rFonts w:ascii="Arial" w:hAnsi="Arial" w:cs="Arial"/>
                <w:b/>
                <w:sz w:val="18"/>
                <w:szCs w:val="18"/>
              </w:rPr>
            </w:pPr>
            <w:r>
              <w:rPr>
                <w:rFonts w:ascii="Arial" w:hAnsi="Arial" w:cs="Arial"/>
                <w:b/>
                <w:sz w:val="18"/>
                <w:szCs w:val="18"/>
              </w:rPr>
              <w:t>5</w:t>
            </w:r>
            <w:r w:rsidR="00C95F06">
              <w:rPr>
                <w:rFonts w:ascii="Arial" w:hAnsi="Arial" w:cs="Arial"/>
                <w:b/>
                <w:sz w:val="18"/>
                <w:szCs w:val="18"/>
              </w:rPr>
              <w:t>64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39B2D986" w:rsidR="000A7104" w:rsidRPr="00372AF6" w:rsidRDefault="00C95F06" w:rsidP="006726E9">
            <w:pPr>
              <w:pStyle w:val="PlainText"/>
              <w:rPr>
                <w:rFonts w:ascii="Arial" w:hAnsi="Arial" w:cs="Arial"/>
                <w:sz w:val="18"/>
                <w:szCs w:val="18"/>
              </w:rPr>
            </w:pPr>
            <w:r>
              <w:rPr>
                <w:rFonts w:ascii="Arial" w:hAnsi="Arial" w:cs="Arial"/>
                <w:sz w:val="18"/>
                <w:szCs w:val="18"/>
              </w:rPr>
              <w:t xml:space="preserve">5 </w:t>
            </w:r>
            <w:proofErr w:type="spellStart"/>
            <w:r>
              <w:rPr>
                <w:rFonts w:ascii="Arial" w:hAnsi="Arial" w:cs="Arial"/>
                <w:sz w:val="18"/>
                <w:szCs w:val="18"/>
              </w:rPr>
              <w:t>Pigeonhouse</w:t>
            </w:r>
            <w:proofErr w:type="spellEnd"/>
            <w:r>
              <w:rPr>
                <w:rFonts w:ascii="Arial" w:hAnsi="Arial" w:cs="Arial"/>
                <w:sz w:val="18"/>
                <w:szCs w:val="18"/>
              </w:rPr>
              <w:t xml:space="preserve"> Field,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4D4AEEA9" w:rsidR="000A7104" w:rsidRPr="00372AF6" w:rsidRDefault="00C95F06" w:rsidP="004856C9">
            <w:pPr>
              <w:rPr>
                <w:rFonts w:ascii="Arial" w:hAnsi="Arial" w:cs="Arial"/>
                <w:sz w:val="18"/>
                <w:szCs w:val="18"/>
              </w:rPr>
            </w:pPr>
            <w:r>
              <w:rPr>
                <w:rFonts w:ascii="Arial" w:hAnsi="Arial" w:cs="Arial"/>
                <w:sz w:val="18"/>
                <w:szCs w:val="18"/>
              </w:rPr>
              <w:t>Replacement of wood weatherboard with cement weatherboard.</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0C8720" w14:textId="1CE7A3D9" w:rsidR="00501AD2" w:rsidRDefault="002959EA" w:rsidP="0037028C">
            <w:pPr>
              <w:jc w:val="center"/>
              <w:rPr>
                <w:rFonts w:ascii="Arial" w:hAnsi="Arial" w:cs="Arial"/>
                <w:b/>
                <w:sz w:val="18"/>
                <w:szCs w:val="18"/>
              </w:rPr>
            </w:pPr>
            <w:r>
              <w:rPr>
                <w:rFonts w:ascii="Arial" w:hAnsi="Arial" w:cs="Arial"/>
                <w:b/>
                <w:sz w:val="18"/>
                <w:szCs w:val="18"/>
              </w:rPr>
              <w:t>18/0</w:t>
            </w:r>
            <w:r w:rsidR="00C95F06">
              <w:rPr>
                <w:rFonts w:ascii="Arial" w:hAnsi="Arial" w:cs="Arial"/>
                <w:b/>
                <w:sz w:val="18"/>
                <w:szCs w:val="18"/>
              </w:rPr>
              <w:t>2167/HOU</w:t>
            </w:r>
          </w:p>
          <w:p w14:paraId="05BB0318" w14:textId="06A64266" w:rsidR="002959EA" w:rsidRPr="00EB405B" w:rsidRDefault="007D1698"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22C7E08F" w:rsidR="000A7104" w:rsidRDefault="000A7104" w:rsidP="00960F2C">
            <w:pPr>
              <w:rPr>
                <w:rFonts w:ascii="Arial" w:hAnsi="Arial" w:cs="Arial"/>
                <w:sz w:val="18"/>
                <w:szCs w:val="18"/>
                <w:lang w:val="en-US"/>
              </w:rPr>
            </w:pP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BC1D57" w:rsidRPr="00BC1D57" w14:paraId="2971447F" w14:textId="77777777" w:rsidTr="00716391">
        <w:tc>
          <w:tcPr>
            <w:tcW w:w="993" w:type="dxa"/>
          </w:tcPr>
          <w:p w14:paraId="78DEDE95" w14:textId="69921E8E" w:rsidR="002A473D" w:rsidRDefault="002A473D"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C95F06">
              <w:rPr>
                <w:rFonts w:ascii="Arial" w:hAnsi="Arial" w:cs="Arial"/>
                <w:b/>
                <w:sz w:val="18"/>
                <w:szCs w:val="18"/>
              </w:rPr>
              <w:t>40</w:t>
            </w:r>
            <w:r>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90DF5FD" w14:textId="1CEB025B" w:rsidR="002A473D" w:rsidRDefault="008E0193" w:rsidP="00F13D4B">
            <w:pPr>
              <w:jc w:val="center"/>
              <w:rPr>
                <w:rFonts w:ascii="Arial" w:hAnsi="Arial" w:cs="Arial"/>
                <w:b/>
                <w:sz w:val="18"/>
                <w:szCs w:val="18"/>
              </w:rPr>
            </w:pPr>
            <w:r>
              <w:rPr>
                <w:rFonts w:ascii="Arial" w:hAnsi="Arial" w:cs="Arial"/>
                <w:b/>
                <w:sz w:val="18"/>
                <w:szCs w:val="18"/>
              </w:rPr>
              <w:t>5</w:t>
            </w:r>
            <w:r w:rsidR="00C95F06">
              <w:rPr>
                <w:rFonts w:ascii="Arial" w:hAnsi="Arial" w:cs="Arial"/>
                <w:b/>
                <w:sz w:val="18"/>
                <w:szCs w:val="18"/>
              </w:rPr>
              <w:t>65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7A2A820" w14:textId="1D110BD3" w:rsidR="002A473D" w:rsidRDefault="00F411D7" w:rsidP="006726E9">
            <w:pPr>
              <w:pStyle w:val="PlainText"/>
              <w:rPr>
                <w:rFonts w:ascii="Arial" w:hAnsi="Arial" w:cs="Arial"/>
                <w:sz w:val="18"/>
                <w:szCs w:val="18"/>
              </w:rPr>
            </w:pPr>
            <w:r>
              <w:rPr>
                <w:rFonts w:ascii="Arial" w:hAnsi="Arial" w:cs="Arial"/>
                <w:sz w:val="18"/>
                <w:szCs w:val="18"/>
              </w:rPr>
              <w:t>Sutton Springs Trout Fishery,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4618BCD3" w14:textId="662D2079" w:rsidR="002A473D" w:rsidRDefault="00F411D7" w:rsidP="004856C9">
            <w:pPr>
              <w:rPr>
                <w:rFonts w:ascii="Arial" w:hAnsi="Arial" w:cs="Arial"/>
                <w:sz w:val="18"/>
                <w:szCs w:val="18"/>
              </w:rPr>
            </w:pPr>
            <w:r>
              <w:rPr>
                <w:rFonts w:ascii="Arial" w:hAnsi="Arial" w:cs="Arial"/>
                <w:sz w:val="18"/>
                <w:szCs w:val="18"/>
              </w:rPr>
              <w:t>Change of use of the 1</w:t>
            </w:r>
            <w:r w:rsidRPr="00F411D7">
              <w:rPr>
                <w:rFonts w:ascii="Arial" w:hAnsi="Arial" w:cs="Arial"/>
                <w:sz w:val="18"/>
                <w:szCs w:val="18"/>
                <w:vertAlign w:val="superscript"/>
              </w:rPr>
              <w:t>st</w:t>
            </w:r>
            <w:r>
              <w:rPr>
                <w:rFonts w:ascii="Arial" w:hAnsi="Arial" w:cs="Arial"/>
                <w:sz w:val="18"/>
                <w:szCs w:val="18"/>
              </w:rPr>
              <w:t xml:space="preserve"> floor of an agricultural barn for tourist (RT16) self-catering accommodation.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EC3D1B" w14:textId="391EC2C3" w:rsidR="00501AD2" w:rsidRDefault="002959EA" w:rsidP="0037028C">
            <w:pPr>
              <w:jc w:val="center"/>
              <w:rPr>
                <w:rFonts w:ascii="Arial" w:hAnsi="Arial" w:cs="Arial"/>
                <w:b/>
                <w:sz w:val="18"/>
                <w:szCs w:val="18"/>
              </w:rPr>
            </w:pPr>
            <w:r>
              <w:rPr>
                <w:rFonts w:ascii="Arial" w:hAnsi="Arial" w:cs="Arial"/>
                <w:b/>
                <w:sz w:val="18"/>
                <w:szCs w:val="18"/>
              </w:rPr>
              <w:t>18/02</w:t>
            </w:r>
            <w:r w:rsidR="00C95F06">
              <w:rPr>
                <w:rFonts w:ascii="Arial" w:hAnsi="Arial" w:cs="Arial"/>
                <w:b/>
                <w:sz w:val="18"/>
                <w:szCs w:val="18"/>
              </w:rPr>
              <w:t>196/FUL</w:t>
            </w:r>
          </w:p>
          <w:p w14:paraId="3E10C564" w14:textId="3E1264D3" w:rsidR="007D1698" w:rsidRPr="00501AD2" w:rsidRDefault="00F411D7" w:rsidP="0037028C">
            <w:pPr>
              <w:jc w:val="center"/>
              <w:rPr>
                <w:rFonts w:ascii="Arial" w:hAnsi="Arial" w:cs="Arial"/>
                <w:b/>
                <w:sz w:val="18"/>
                <w:szCs w:val="18"/>
              </w:rPr>
            </w:pPr>
            <w:r>
              <w:rPr>
                <w:rFonts w:ascii="Arial" w:hAnsi="Arial" w:cs="Arial"/>
                <w:b/>
                <w:sz w:val="18"/>
                <w:szCs w:val="18"/>
              </w:rPr>
              <w:t>Object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47165E5" w14:textId="6C596047" w:rsidR="002A473D" w:rsidRDefault="002A473D" w:rsidP="00960F2C">
            <w:pPr>
              <w:rPr>
                <w:rFonts w:ascii="Arial" w:hAnsi="Arial" w:cs="Arial"/>
                <w:sz w:val="18"/>
                <w:szCs w:val="18"/>
                <w:lang w:val="en-US"/>
              </w:rPr>
            </w:pPr>
          </w:p>
        </w:tc>
        <w:tc>
          <w:tcPr>
            <w:tcW w:w="454" w:type="dxa"/>
            <w:gridSpan w:val="2"/>
          </w:tcPr>
          <w:p w14:paraId="2D5ED07E" w14:textId="77777777" w:rsidR="002A473D" w:rsidRPr="00372AF6" w:rsidRDefault="002A473D" w:rsidP="004856C9">
            <w:pPr>
              <w:jc w:val="center"/>
              <w:rPr>
                <w:rFonts w:ascii="Arial" w:hAnsi="Arial" w:cs="Arial"/>
                <w:b/>
                <w:sz w:val="18"/>
                <w:szCs w:val="18"/>
              </w:rPr>
            </w:pPr>
          </w:p>
        </w:tc>
      </w:tr>
      <w:tr w:rsidR="00C17CE4" w:rsidRPr="00BC1D57" w14:paraId="37A92830" w14:textId="77777777" w:rsidTr="00716391">
        <w:tc>
          <w:tcPr>
            <w:tcW w:w="993" w:type="dxa"/>
          </w:tcPr>
          <w:p w14:paraId="26FC4463" w14:textId="205BE0EB" w:rsidR="00C17CE4" w:rsidRDefault="00C17CE4" w:rsidP="00F13D4B">
            <w:pPr>
              <w:jc w:val="center"/>
              <w:rPr>
                <w:rFonts w:ascii="Arial" w:hAnsi="Arial" w:cs="Arial"/>
                <w:b/>
                <w:sz w:val="18"/>
                <w:szCs w:val="18"/>
              </w:rPr>
            </w:pPr>
            <w:r>
              <w:rPr>
                <w:rFonts w:ascii="Arial" w:hAnsi="Arial" w:cs="Arial"/>
                <w:b/>
                <w:sz w:val="18"/>
                <w:szCs w:val="18"/>
              </w:rPr>
              <w:t>16</w:t>
            </w:r>
            <w:r w:rsidR="00C95F06">
              <w:rPr>
                <w:rFonts w:ascii="Arial" w:hAnsi="Arial" w:cs="Arial"/>
                <w:b/>
                <w:sz w:val="18"/>
                <w:szCs w:val="18"/>
              </w:rPr>
              <w:t>40</w:t>
            </w:r>
            <w:r>
              <w:rPr>
                <w:rFonts w:ascii="Arial" w:hAnsi="Arial" w:cs="Arial"/>
                <w:b/>
                <w:sz w:val="18"/>
                <w:szCs w:val="18"/>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6D86454" w14:textId="06AB8D35" w:rsidR="00C17CE4" w:rsidRDefault="00C17CE4" w:rsidP="00F13D4B">
            <w:pPr>
              <w:jc w:val="center"/>
              <w:rPr>
                <w:rFonts w:ascii="Arial" w:hAnsi="Arial" w:cs="Arial"/>
                <w:b/>
                <w:sz w:val="18"/>
                <w:szCs w:val="18"/>
              </w:rPr>
            </w:pPr>
            <w:r>
              <w:rPr>
                <w:rFonts w:ascii="Arial" w:hAnsi="Arial" w:cs="Arial"/>
                <w:b/>
                <w:sz w:val="18"/>
                <w:szCs w:val="18"/>
              </w:rPr>
              <w:t>5</w:t>
            </w:r>
            <w:r w:rsidR="00095686">
              <w:rPr>
                <w:rFonts w:ascii="Arial" w:hAnsi="Arial" w:cs="Arial"/>
                <w:b/>
                <w:sz w:val="18"/>
                <w:szCs w:val="18"/>
              </w:rPr>
              <w:t>6</w:t>
            </w:r>
            <w:r w:rsidR="00C95F06">
              <w:rPr>
                <w:rFonts w:ascii="Arial" w:hAnsi="Arial" w:cs="Arial"/>
                <w:b/>
                <w:sz w:val="18"/>
                <w:szCs w:val="18"/>
              </w:rPr>
              <w:t>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68DC69B" w14:textId="6D7B0786" w:rsidR="00C17CE4" w:rsidRDefault="00F411D7" w:rsidP="006726E9">
            <w:pPr>
              <w:pStyle w:val="PlainText"/>
              <w:rPr>
                <w:rFonts w:ascii="Arial" w:hAnsi="Arial" w:cs="Arial"/>
                <w:sz w:val="18"/>
                <w:szCs w:val="18"/>
              </w:rPr>
            </w:pPr>
            <w:r>
              <w:rPr>
                <w:rFonts w:ascii="Arial" w:hAnsi="Arial" w:cs="Arial"/>
                <w:sz w:val="18"/>
                <w:szCs w:val="18"/>
              </w:rPr>
              <w:t>Northolt Cottage, Oxford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808E4DA" w14:textId="706C73D5" w:rsidR="00C17CE4" w:rsidRDefault="00187919" w:rsidP="004856C9">
            <w:pPr>
              <w:rPr>
                <w:rFonts w:ascii="Arial" w:hAnsi="Arial" w:cs="Arial"/>
                <w:sz w:val="18"/>
                <w:szCs w:val="18"/>
              </w:rPr>
            </w:pPr>
            <w:r>
              <w:rPr>
                <w:rFonts w:ascii="Arial" w:hAnsi="Arial" w:cs="Arial"/>
                <w:sz w:val="18"/>
                <w:szCs w:val="18"/>
              </w:rPr>
              <w:t>Demolition of existing conservatory</w:t>
            </w:r>
            <w:r w:rsidR="00B16B46">
              <w:rPr>
                <w:rFonts w:ascii="Arial" w:hAnsi="Arial" w:cs="Arial"/>
                <w:sz w:val="18"/>
                <w:szCs w:val="18"/>
              </w:rPr>
              <w:t xml:space="preserve"> and construction of single storey rear extension, loft conversion with rear dormer plus associated alterations.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9FF67D" w14:textId="716CA47C" w:rsidR="00501AD2" w:rsidRDefault="002959EA" w:rsidP="0037028C">
            <w:pPr>
              <w:jc w:val="center"/>
              <w:rPr>
                <w:rFonts w:ascii="Arial" w:hAnsi="Arial" w:cs="Arial"/>
                <w:b/>
                <w:sz w:val="18"/>
                <w:szCs w:val="18"/>
              </w:rPr>
            </w:pPr>
            <w:r>
              <w:rPr>
                <w:rFonts w:ascii="Arial" w:hAnsi="Arial" w:cs="Arial"/>
                <w:b/>
                <w:sz w:val="18"/>
                <w:szCs w:val="18"/>
              </w:rPr>
              <w:t>18/0</w:t>
            </w:r>
            <w:r w:rsidR="00C95F06">
              <w:rPr>
                <w:rFonts w:ascii="Arial" w:hAnsi="Arial" w:cs="Arial"/>
                <w:b/>
                <w:sz w:val="18"/>
                <w:szCs w:val="18"/>
              </w:rPr>
              <w:t>2298/HOU</w:t>
            </w:r>
          </w:p>
          <w:p w14:paraId="7840500A" w14:textId="58BB91AF" w:rsidR="002959EA" w:rsidRPr="00501AD2" w:rsidRDefault="007D1698"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564B8F76" w14:textId="77777777" w:rsidR="00C17CE4" w:rsidRDefault="00C17CE4" w:rsidP="00960F2C">
            <w:pPr>
              <w:rPr>
                <w:rFonts w:ascii="Arial" w:hAnsi="Arial" w:cs="Arial"/>
                <w:sz w:val="18"/>
                <w:szCs w:val="18"/>
                <w:lang w:val="en-US"/>
              </w:rPr>
            </w:pPr>
          </w:p>
        </w:tc>
        <w:tc>
          <w:tcPr>
            <w:tcW w:w="454" w:type="dxa"/>
            <w:gridSpan w:val="2"/>
          </w:tcPr>
          <w:p w14:paraId="2BCB7736" w14:textId="77777777" w:rsidR="00C17CE4" w:rsidRPr="00372AF6" w:rsidRDefault="00C17CE4"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25E6EDD1" w:rsidR="00E31730" w:rsidRDefault="008E0193" w:rsidP="004856C9">
            <w:pPr>
              <w:jc w:val="center"/>
              <w:rPr>
                <w:rFonts w:ascii="Arial" w:hAnsi="Arial" w:cs="Arial"/>
                <w:b/>
                <w:bCs/>
                <w:sz w:val="18"/>
                <w:szCs w:val="18"/>
              </w:rPr>
            </w:pPr>
            <w:r>
              <w:rPr>
                <w:rFonts w:ascii="Arial" w:hAnsi="Arial" w:cs="Arial"/>
                <w:b/>
                <w:bCs/>
                <w:sz w:val="18"/>
                <w:szCs w:val="18"/>
              </w:rPr>
              <w:t>16</w:t>
            </w:r>
            <w:r w:rsidR="003D4E1B">
              <w:rPr>
                <w:rFonts w:ascii="Arial" w:hAnsi="Arial" w:cs="Arial"/>
                <w:b/>
                <w:bCs/>
                <w:sz w:val="18"/>
                <w:szCs w:val="18"/>
              </w:rPr>
              <w:t>41</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3D3953A2"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3D4E1B">
              <w:rPr>
                <w:rFonts w:ascii="Arial" w:hAnsi="Arial" w:cs="Arial"/>
                <w:b/>
                <w:sz w:val="18"/>
                <w:szCs w:val="18"/>
              </w:rPr>
              <w:t>41</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3D8F9E4E"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3D4E1B">
              <w:rPr>
                <w:rFonts w:ascii="Arial" w:hAnsi="Arial" w:cs="Arial"/>
                <w:b/>
                <w:sz w:val="18"/>
                <w:szCs w:val="18"/>
              </w:rPr>
              <w:t>30</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09B27992"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3D4E1B">
              <w:rPr>
                <w:rFonts w:ascii="Arial" w:hAnsi="Arial" w:cs="Arial"/>
                <w:sz w:val="18"/>
                <w:szCs w:val="18"/>
              </w:rPr>
              <w:t>1</w:t>
            </w:r>
            <w:r w:rsidR="007E681E" w:rsidRPr="00242995">
              <w:rPr>
                <w:rFonts w:ascii="Arial" w:hAnsi="Arial" w:cs="Arial"/>
                <w:sz w:val="18"/>
                <w:szCs w:val="18"/>
              </w:rPr>
              <w:t>/</w:t>
            </w:r>
            <w:r w:rsidR="003D4E1B">
              <w:rPr>
                <w:rFonts w:ascii="Arial" w:hAnsi="Arial" w:cs="Arial"/>
                <w:sz w:val="18"/>
                <w:szCs w:val="18"/>
              </w:rPr>
              <w:t>10</w:t>
            </w:r>
            <w:r w:rsidR="006726E9" w:rsidRPr="00242995">
              <w:rPr>
                <w:rFonts w:ascii="Arial" w:hAnsi="Arial" w:cs="Arial"/>
                <w:sz w:val="18"/>
                <w:szCs w:val="18"/>
              </w:rPr>
              <w:t>/1</w:t>
            </w:r>
            <w:r w:rsidR="00CC2C83" w:rsidRPr="00242995">
              <w:rPr>
                <w:rFonts w:ascii="Arial" w:hAnsi="Arial" w:cs="Arial"/>
                <w:sz w:val="18"/>
                <w:szCs w:val="18"/>
              </w:rPr>
              <w:t>8</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3D4E1B">
              <w:rPr>
                <w:rFonts w:ascii="Arial" w:hAnsi="Arial" w:cs="Arial"/>
                <w:sz w:val="18"/>
                <w:szCs w:val="18"/>
              </w:rPr>
              <w:t>94,470.06</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3D4E1B">
              <w:rPr>
                <w:rFonts w:ascii="Arial" w:hAnsi="Arial" w:cs="Arial"/>
                <w:sz w:val="18"/>
                <w:szCs w:val="18"/>
              </w:rPr>
              <w:t>27,887.06</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3D4E1B">
              <w:rPr>
                <w:rFonts w:ascii="Arial" w:hAnsi="Arial" w:cs="Arial"/>
                <w:sz w:val="18"/>
                <w:szCs w:val="18"/>
              </w:rPr>
              <w:t>October</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3D4E1B">
              <w:rPr>
                <w:rFonts w:ascii="Arial" w:hAnsi="Arial" w:cs="Arial"/>
                <w:sz w:val="18"/>
                <w:szCs w:val="18"/>
              </w:rPr>
              <w:t>1629.47</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223518" w:rsidRPr="00242995" w14:paraId="4DF76F47" w14:textId="77777777" w:rsidTr="003B0674">
              <w:trPr>
                <w:trHeight w:val="256"/>
              </w:trPr>
              <w:tc>
                <w:tcPr>
                  <w:tcW w:w="2165" w:type="dxa"/>
                  <w:tcBorders>
                    <w:top w:val="nil"/>
                    <w:left w:val="nil"/>
                    <w:bottom w:val="nil"/>
                    <w:right w:val="nil"/>
                  </w:tcBorders>
                  <w:shd w:val="clear" w:color="auto" w:fill="auto"/>
                  <w:noWrap/>
                  <w:vAlign w:val="bottom"/>
                </w:tcPr>
                <w:p w14:paraId="3E30D76B" w14:textId="3069B1B3" w:rsidR="00223518" w:rsidRDefault="003D4E1B" w:rsidP="004856C9">
                  <w:pPr>
                    <w:rPr>
                      <w:rFonts w:ascii="Arial" w:hAnsi="Arial" w:cs="Arial"/>
                      <w:b/>
                      <w:sz w:val="16"/>
                      <w:szCs w:val="16"/>
                      <w:lang w:eastAsia="en-GB"/>
                    </w:rPr>
                  </w:pPr>
                  <w:r>
                    <w:rPr>
                      <w:rFonts w:ascii="Arial" w:hAnsi="Arial" w:cs="Arial"/>
                      <w:b/>
                      <w:sz w:val="16"/>
                      <w:szCs w:val="16"/>
                      <w:lang w:eastAsia="en-GB"/>
                    </w:rPr>
                    <w:t>The Royal British Legion</w:t>
                  </w:r>
                </w:p>
              </w:tc>
              <w:tc>
                <w:tcPr>
                  <w:tcW w:w="2936" w:type="dxa"/>
                  <w:tcBorders>
                    <w:top w:val="nil"/>
                    <w:left w:val="nil"/>
                    <w:bottom w:val="nil"/>
                    <w:right w:val="nil"/>
                  </w:tcBorders>
                  <w:shd w:val="clear" w:color="auto" w:fill="auto"/>
                  <w:noWrap/>
                  <w:vAlign w:val="bottom"/>
                </w:tcPr>
                <w:p w14:paraId="72C4F757" w14:textId="06E479FE" w:rsidR="00223518" w:rsidRDefault="003D4E1B" w:rsidP="004856C9">
                  <w:pPr>
                    <w:rPr>
                      <w:rFonts w:ascii="Arial" w:hAnsi="Arial" w:cs="Arial"/>
                      <w:b/>
                      <w:sz w:val="16"/>
                      <w:szCs w:val="16"/>
                      <w:lang w:eastAsia="en-GB"/>
                    </w:rPr>
                  </w:pPr>
                  <w:r>
                    <w:rPr>
                      <w:rFonts w:ascii="Arial" w:hAnsi="Arial" w:cs="Arial"/>
                      <w:b/>
                      <w:sz w:val="16"/>
                      <w:szCs w:val="16"/>
                      <w:lang w:eastAsia="en-GB"/>
                    </w:rPr>
                    <w:t>Remembrance wreath</w:t>
                  </w:r>
                </w:p>
              </w:tc>
              <w:tc>
                <w:tcPr>
                  <w:tcW w:w="1281" w:type="dxa"/>
                  <w:tcBorders>
                    <w:left w:val="nil"/>
                    <w:right w:val="nil"/>
                  </w:tcBorders>
                  <w:shd w:val="clear" w:color="auto" w:fill="auto"/>
                  <w:noWrap/>
                  <w:vAlign w:val="bottom"/>
                </w:tcPr>
                <w:p w14:paraId="0951ABC9" w14:textId="100BA8FE" w:rsidR="00223518" w:rsidRDefault="003D4E1B" w:rsidP="00420C35">
                  <w:pPr>
                    <w:jc w:val="right"/>
                    <w:rPr>
                      <w:rFonts w:ascii="Calibri" w:hAnsi="Calibri"/>
                      <w:b/>
                      <w:sz w:val="16"/>
                      <w:szCs w:val="16"/>
                      <w:lang w:eastAsia="en-GB"/>
                    </w:rPr>
                  </w:pPr>
                  <w:r>
                    <w:rPr>
                      <w:rFonts w:ascii="Calibri" w:hAnsi="Calibri"/>
                      <w:b/>
                      <w:sz w:val="16"/>
                      <w:szCs w:val="16"/>
                      <w:lang w:eastAsia="en-GB"/>
                    </w:rPr>
                    <w:t>2</w:t>
                  </w:r>
                  <w:r w:rsidR="00223518">
                    <w:rPr>
                      <w:rFonts w:ascii="Calibri" w:hAnsi="Calibri"/>
                      <w:b/>
                      <w:sz w:val="16"/>
                      <w:szCs w:val="16"/>
                      <w:lang w:eastAsia="en-GB"/>
                    </w:rPr>
                    <w:t>0.00</w:t>
                  </w:r>
                </w:p>
              </w:tc>
              <w:tc>
                <w:tcPr>
                  <w:tcW w:w="436" w:type="dxa"/>
                  <w:tcBorders>
                    <w:top w:val="nil"/>
                    <w:left w:val="nil"/>
                    <w:bottom w:val="nil"/>
                    <w:right w:val="nil"/>
                  </w:tcBorders>
                </w:tcPr>
                <w:p w14:paraId="1D37F625"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06EA9ECB"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1DA91CF"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91897A6"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F7EB968"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B9BBF84"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510F2B28" w14:textId="77777777" w:rsidR="00223518" w:rsidRPr="00242995" w:rsidRDefault="00223518" w:rsidP="004856C9">
                  <w:pPr>
                    <w:jc w:val="right"/>
                    <w:rPr>
                      <w:rFonts w:ascii="Calibri" w:hAnsi="Calibri"/>
                      <w:b/>
                      <w:sz w:val="18"/>
                      <w:szCs w:val="18"/>
                      <w:lang w:eastAsia="en-GB"/>
                    </w:rPr>
                  </w:pPr>
                </w:p>
              </w:tc>
            </w:tr>
            <w:tr w:rsidR="003D4E1B" w:rsidRPr="00242995" w14:paraId="54243B9B" w14:textId="77777777" w:rsidTr="003B0674">
              <w:trPr>
                <w:trHeight w:val="256"/>
              </w:trPr>
              <w:tc>
                <w:tcPr>
                  <w:tcW w:w="2165" w:type="dxa"/>
                  <w:tcBorders>
                    <w:top w:val="nil"/>
                    <w:left w:val="nil"/>
                    <w:bottom w:val="nil"/>
                    <w:right w:val="nil"/>
                  </w:tcBorders>
                  <w:shd w:val="clear" w:color="auto" w:fill="auto"/>
                  <w:noWrap/>
                  <w:vAlign w:val="bottom"/>
                </w:tcPr>
                <w:p w14:paraId="50995A67" w14:textId="7FE665AE" w:rsidR="003D4E1B" w:rsidRDefault="003D4E1B" w:rsidP="004856C9">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14:paraId="262E054D" w14:textId="7997D17E" w:rsidR="003D4E1B" w:rsidRDefault="003D4E1B" w:rsidP="004856C9">
                  <w:pPr>
                    <w:rPr>
                      <w:rFonts w:ascii="Arial" w:hAnsi="Arial" w:cs="Arial"/>
                      <w:b/>
                      <w:sz w:val="16"/>
                      <w:szCs w:val="16"/>
                      <w:lang w:eastAsia="en-GB"/>
                    </w:rPr>
                  </w:pPr>
                  <w:r>
                    <w:rPr>
                      <w:rFonts w:ascii="Arial" w:hAnsi="Arial" w:cs="Arial"/>
                      <w:b/>
                      <w:sz w:val="16"/>
                      <w:szCs w:val="16"/>
                      <w:lang w:eastAsia="en-GB"/>
                    </w:rPr>
                    <w:t>Dog bins (July – Sept)</w:t>
                  </w:r>
                </w:p>
              </w:tc>
              <w:tc>
                <w:tcPr>
                  <w:tcW w:w="1281" w:type="dxa"/>
                  <w:tcBorders>
                    <w:left w:val="nil"/>
                    <w:right w:val="nil"/>
                  </w:tcBorders>
                  <w:shd w:val="clear" w:color="auto" w:fill="auto"/>
                  <w:noWrap/>
                  <w:vAlign w:val="bottom"/>
                </w:tcPr>
                <w:p w14:paraId="4E8E1351" w14:textId="6003EE3F" w:rsidR="003D4E1B" w:rsidRDefault="003D4E1B"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14:paraId="3B87FB0B"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6AB6AF0F"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D66B906"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68D50E91"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09CC663"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2973AB84"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587C1D7" w14:textId="77777777" w:rsidR="003D4E1B" w:rsidRPr="00242995" w:rsidRDefault="003D4E1B" w:rsidP="004856C9">
                  <w:pPr>
                    <w:jc w:val="right"/>
                    <w:rPr>
                      <w:rFonts w:ascii="Calibri" w:hAnsi="Calibri"/>
                      <w:b/>
                      <w:sz w:val="18"/>
                      <w:szCs w:val="18"/>
                      <w:lang w:eastAsia="en-GB"/>
                    </w:rPr>
                  </w:pPr>
                </w:p>
              </w:tc>
            </w:tr>
            <w:tr w:rsidR="005517B2" w:rsidRPr="00242995" w14:paraId="3F593B83" w14:textId="77777777" w:rsidTr="003B0674">
              <w:trPr>
                <w:trHeight w:val="256"/>
              </w:trPr>
              <w:tc>
                <w:tcPr>
                  <w:tcW w:w="2165" w:type="dxa"/>
                  <w:tcBorders>
                    <w:top w:val="nil"/>
                    <w:left w:val="nil"/>
                    <w:bottom w:val="nil"/>
                    <w:right w:val="nil"/>
                  </w:tcBorders>
                  <w:shd w:val="clear" w:color="auto" w:fill="auto"/>
                  <w:noWrap/>
                  <w:vAlign w:val="bottom"/>
                </w:tcPr>
                <w:p w14:paraId="4CB3A283" w14:textId="3027242F" w:rsidR="005517B2" w:rsidRDefault="005517B2"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14:paraId="226E5E46" w14:textId="74CB849C" w:rsidR="005517B2" w:rsidRDefault="003D4E1B" w:rsidP="004856C9">
                  <w:pPr>
                    <w:rPr>
                      <w:rFonts w:ascii="Arial" w:hAnsi="Arial" w:cs="Arial"/>
                      <w:b/>
                      <w:sz w:val="16"/>
                      <w:szCs w:val="16"/>
                      <w:lang w:eastAsia="en-GB"/>
                    </w:rPr>
                  </w:pPr>
                  <w:r>
                    <w:rPr>
                      <w:rFonts w:ascii="Arial" w:hAnsi="Arial" w:cs="Arial"/>
                      <w:b/>
                      <w:sz w:val="16"/>
                      <w:szCs w:val="16"/>
                      <w:lang w:eastAsia="en-GB"/>
                    </w:rPr>
                    <w:t>Octo</w:t>
                  </w:r>
                  <w:r w:rsidR="00223518">
                    <w:rPr>
                      <w:rFonts w:ascii="Arial" w:hAnsi="Arial" w:cs="Arial"/>
                      <w:b/>
                      <w:sz w:val="16"/>
                      <w:szCs w:val="16"/>
                      <w:lang w:eastAsia="en-GB"/>
                    </w:rPr>
                    <w:t>ber</w:t>
                  </w:r>
                  <w:r w:rsidR="005517B2">
                    <w:rPr>
                      <w:rFonts w:ascii="Arial" w:hAnsi="Arial" w:cs="Arial"/>
                      <w:b/>
                      <w:sz w:val="16"/>
                      <w:szCs w:val="16"/>
                      <w:lang w:eastAsia="en-GB"/>
                    </w:rPr>
                    <w:t xml:space="preserve"> grass cutting</w:t>
                  </w:r>
                </w:p>
              </w:tc>
              <w:tc>
                <w:tcPr>
                  <w:tcW w:w="1281" w:type="dxa"/>
                  <w:tcBorders>
                    <w:left w:val="nil"/>
                    <w:right w:val="nil"/>
                  </w:tcBorders>
                  <w:shd w:val="clear" w:color="auto" w:fill="auto"/>
                  <w:noWrap/>
                  <w:vAlign w:val="bottom"/>
                </w:tcPr>
                <w:p w14:paraId="7F235F5E" w14:textId="7BC2325B" w:rsidR="005517B2" w:rsidRDefault="00223518" w:rsidP="00420C35">
                  <w:pPr>
                    <w:jc w:val="right"/>
                    <w:rPr>
                      <w:rFonts w:ascii="Calibri" w:hAnsi="Calibri"/>
                      <w:b/>
                      <w:sz w:val="16"/>
                      <w:szCs w:val="16"/>
                      <w:lang w:eastAsia="en-GB"/>
                    </w:rPr>
                  </w:pPr>
                  <w:r>
                    <w:rPr>
                      <w:rFonts w:ascii="Calibri" w:hAnsi="Calibri"/>
                      <w:b/>
                      <w:sz w:val="16"/>
                      <w:szCs w:val="16"/>
                      <w:lang w:eastAsia="en-GB"/>
                    </w:rPr>
                    <w:t>278.16</w:t>
                  </w:r>
                </w:p>
              </w:tc>
              <w:tc>
                <w:tcPr>
                  <w:tcW w:w="436" w:type="dxa"/>
                  <w:tcBorders>
                    <w:top w:val="nil"/>
                    <w:left w:val="nil"/>
                    <w:bottom w:val="nil"/>
                    <w:right w:val="nil"/>
                  </w:tcBorders>
                </w:tcPr>
                <w:p w14:paraId="0B0EA558"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4BE9CEC0"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3AD74E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106B14B2"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7705A26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2E34ADB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35F97DBB" w14:textId="77777777" w:rsidR="005517B2" w:rsidRPr="00242995" w:rsidRDefault="005517B2" w:rsidP="004856C9">
                  <w:pPr>
                    <w:jc w:val="right"/>
                    <w:rPr>
                      <w:rFonts w:ascii="Calibri" w:hAnsi="Calibri"/>
                      <w:b/>
                      <w:sz w:val="18"/>
                      <w:szCs w:val="18"/>
                      <w:lang w:eastAsia="en-GB"/>
                    </w:rPr>
                  </w:pPr>
                </w:p>
              </w:tc>
            </w:tr>
            <w:tr w:rsidR="003D4E1B" w:rsidRPr="00242995" w14:paraId="1457EBB0" w14:textId="77777777" w:rsidTr="003B0674">
              <w:trPr>
                <w:trHeight w:val="256"/>
              </w:trPr>
              <w:tc>
                <w:tcPr>
                  <w:tcW w:w="2165" w:type="dxa"/>
                  <w:tcBorders>
                    <w:top w:val="nil"/>
                    <w:left w:val="nil"/>
                    <w:bottom w:val="nil"/>
                    <w:right w:val="nil"/>
                  </w:tcBorders>
                  <w:shd w:val="clear" w:color="auto" w:fill="auto"/>
                  <w:noWrap/>
                  <w:vAlign w:val="bottom"/>
                </w:tcPr>
                <w:p w14:paraId="03191D1C" w14:textId="78C7B20C" w:rsidR="003D4E1B" w:rsidRDefault="003D4E1B"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757E7AA2" w14:textId="1AD00981" w:rsidR="003D4E1B" w:rsidRDefault="003D4E1B" w:rsidP="004856C9">
                  <w:pPr>
                    <w:rPr>
                      <w:rFonts w:ascii="Arial" w:hAnsi="Arial" w:cs="Arial"/>
                      <w:b/>
                      <w:sz w:val="16"/>
                      <w:szCs w:val="16"/>
                      <w:lang w:eastAsia="en-GB"/>
                    </w:rPr>
                  </w:pPr>
                  <w:r>
                    <w:rPr>
                      <w:rFonts w:ascii="Arial" w:hAnsi="Arial" w:cs="Arial"/>
                      <w:b/>
                      <w:sz w:val="16"/>
                      <w:szCs w:val="16"/>
                      <w:lang w:eastAsia="en-GB"/>
                    </w:rPr>
                    <w:t>Hire of meeting room</w:t>
                  </w:r>
                </w:p>
              </w:tc>
              <w:tc>
                <w:tcPr>
                  <w:tcW w:w="1281" w:type="dxa"/>
                  <w:tcBorders>
                    <w:left w:val="nil"/>
                    <w:right w:val="nil"/>
                  </w:tcBorders>
                  <w:shd w:val="clear" w:color="auto" w:fill="auto"/>
                  <w:noWrap/>
                  <w:vAlign w:val="bottom"/>
                </w:tcPr>
                <w:p w14:paraId="1033934A" w14:textId="553E94A0" w:rsidR="003D4E1B" w:rsidRDefault="003D4E1B" w:rsidP="00420C35">
                  <w:pPr>
                    <w:jc w:val="right"/>
                    <w:rPr>
                      <w:rFonts w:ascii="Calibri" w:hAnsi="Calibri"/>
                      <w:b/>
                      <w:sz w:val="16"/>
                      <w:szCs w:val="16"/>
                      <w:lang w:eastAsia="en-GB"/>
                    </w:rPr>
                  </w:pPr>
                  <w:r>
                    <w:rPr>
                      <w:rFonts w:ascii="Calibri" w:hAnsi="Calibri"/>
                      <w:b/>
                      <w:sz w:val="16"/>
                      <w:szCs w:val="16"/>
                      <w:lang w:eastAsia="en-GB"/>
                    </w:rPr>
                    <w:t>21.00</w:t>
                  </w:r>
                </w:p>
              </w:tc>
              <w:tc>
                <w:tcPr>
                  <w:tcW w:w="436" w:type="dxa"/>
                  <w:tcBorders>
                    <w:top w:val="nil"/>
                    <w:left w:val="nil"/>
                    <w:bottom w:val="nil"/>
                    <w:right w:val="nil"/>
                  </w:tcBorders>
                </w:tcPr>
                <w:p w14:paraId="25A640CC"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76108D73"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40F6F95"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0F389C3F"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09CECCC5"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D9257AA"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239F424" w14:textId="77777777" w:rsidR="003D4E1B" w:rsidRPr="00242995" w:rsidRDefault="003D4E1B" w:rsidP="004856C9">
                  <w:pPr>
                    <w:jc w:val="right"/>
                    <w:rPr>
                      <w:rFonts w:ascii="Calibri" w:hAnsi="Calibri"/>
                      <w:b/>
                      <w:sz w:val="18"/>
                      <w:szCs w:val="18"/>
                      <w:lang w:eastAsia="en-GB"/>
                    </w:rPr>
                  </w:pPr>
                </w:p>
              </w:tc>
            </w:tr>
            <w:tr w:rsidR="003D4E1B" w:rsidRPr="00242995" w14:paraId="49AEF78A" w14:textId="77777777" w:rsidTr="003B0674">
              <w:trPr>
                <w:trHeight w:val="256"/>
              </w:trPr>
              <w:tc>
                <w:tcPr>
                  <w:tcW w:w="2165" w:type="dxa"/>
                  <w:tcBorders>
                    <w:top w:val="nil"/>
                    <w:left w:val="nil"/>
                    <w:bottom w:val="nil"/>
                    <w:right w:val="nil"/>
                  </w:tcBorders>
                  <w:shd w:val="clear" w:color="auto" w:fill="auto"/>
                  <w:noWrap/>
                  <w:vAlign w:val="bottom"/>
                </w:tcPr>
                <w:p w14:paraId="76E0E809" w14:textId="31F25DFD" w:rsidR="003D4E1B" w:rsidRDefault="003D4E1B"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2D329E7A" w14:textId="7CBFBFAF" w:rsidR="003D4E1B" w:rsidRDefault="003D4E1B" w:rsidP="004856C9">
                  <w:pPr>
                    <w:rPr>
                      <w:rFonts w:ascii="Arial" w:hAnsi="Arial" w:cs="Arial"/>
                      <w:b/>
                      <w:sz w:val="16"/>
                      <w:szCs w:val="16"/>
                      <w:lang w:eastAsia="en-GB"/>
                    </w:rPr>
                  </w:pPr>
                  <w:r>
                    <w:rPr>
                      <w:rFonts w:ascii="Arial" w:hAnsi="Arial" w:cs="Arial"/>
                      <w:b/>
                      <w:sz w:val="16"/>
                      <w:szCs w:val="16"/>
                      <w:lang w:eastAsia="en-GB"/>
                    </w:rPr>
                    <w:t>Scots Tots – September</w:t>
                  </w:r>
                </w:p>
              </w:tc>
              <w:tc>
                <w:tcPr>
                  <w:tcW w:w="1281" w:type="dxa"/>
                  <w:tcBorders>
                    <w:left w:val="nil"/>
                    <w:right w:val="nil"/>
                  </w:tcBorders>
                  <w:shd w:val="clear" w:color="auto" w:fill="auto"/>
                  <w:noWrap/>
                  <w:vAlign w:val="bottom"/>
                </w:tcPr>
                <w:p w14:paraId="09F675E1" w14:textId="2CD5F825" w:rsidR="003D4E1B" w:rsidRDefault="003D4E1B" w:rsidP="00420C35">
                  <w:pPr>
                    <w:jc w:val="right"/>
                    <w:rPr>
                      <w:rFonts w:ascii="Calibri" w:hAnsi="Calibri"/>
                      <w:b/>
                      <w:sz w:val="16"/>
                      <w:szCs w:val="16"/>
                      <w:lang w:eastAsia="en-GB"/>
                    </w:rPr>
                  </w:pPr>
                  <w:r>
                    <w:rPr>
                      <w:rFonts w:ascii="Calibri" w:hAnsi="Calibri"/>
                      <w:b/>
                      <w:sz w:val="16"/>
                      <w:szCs w:val="16"/>
                      <w:lang w:eastAsia="en-GB"/>
                    </w:rPr>
                    <w:t>40.00</w:t>
                  </w:r>
                </w:p>
              </w:tc>
              <w:tc>
                <w:tcPr>
                  <w:tcW w:w="436" w:type="dxa"/>
                  <w:tcBorders>
                    <w:top w:val="nil"/>
                    <w:left w:val="nil"/>
                    <w:bottom w:val="nil"/>
                    <w:right w:val="nil"/>
                  </w:tcBorders>
                </w:tcPr>
                <w:p w14:paraId="4F14FE1F"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7365CCBE"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36C7AEE"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13B4B123"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15FC59CB"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0D0D7E91"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9BD2E88" w14:textId="77777777" w:rsidR="003D4E1B" w:rsidRPr="00242995" w:rsidRDefault="003D4E1B" w:rsidP="004856C9">
                  <w:pPr>
                    <w:jc w:val="right"/>
                    <w:rPr>
                      <w:rFonts w:ascii="Calibri" w:hAnsi="Calibri"/>
                      <w:b/>
                      <w:sz w:val="18"/>
                      <w:szCs w:val="18"/>
                      <w:lang w:eastAsia="en-GB"/>
                    </w:rPr>
                  </w:pPr>
                </w:p>
              </w:tc>
            </w:tr>
            <w:tr w:rsidR="003D4E1B" w:rsidRPr="00242995" w14:paraId="77ACDBC3" w14:textId="77777777" w:rsidTr="003B0674">
              <w:trPr>
                <w:trHeight w:val="256"/>
              </w:trPr>
              <w:tc>
                <w:tcPr>
                  <w:tcW w:w="2165" w:type="dxa"/>
                  <w:tcBorders>
                    <w:top w:val="nil"/>
                    <w:left w:val="nil"/>
                    <w:bottom w:val="nil"/>
                    <w:right w:val="nil"/>
                  </w:tcBorders>
                  <w:shd w:val="clear" w:color="auto" w:fill="auto"/>
                  <w:noWrap/>
                  <w:vAlign w:val="bottom"/>
                </w:tcPr>
                <w:p w14:paraId="49427589" w14:textId="479B1BB2" w:rsidR="003D4E1B" w:rsidRDefault="003D4E1B" w:rsidP="004856C9">
                  <w:pPr>
                    <w:rPr>
                      <w:rFonts w:ascii="Arial" w:hAnsi="Arial" w:cs="Arial"/>
                      <w:b/>
                      <w:sz w:val="16"/>
                      <w:szCs w:val="16"/>
                      <w:lang w:eastAsia="en-GB"/>
                    </w:rPr>
                  </w:pPr>
                  <w:r>
                    <w:rPr>
                      <w:rFonts w:ascii="Arial" w:hAnsi="Arial" w:cs="Arial"/>
                      <w:b/>
                      <w:sz w:val="16"/>
                      <w:szCs w:val="16"/>
                      <w:lang w:eastAsia="en-GB"/>
                    </w:rPr>
                    <w:t>PKF Littlejohn LLP</w:t>
                  </w:r>
                </w:p>
              </w:tc>
              <w:tc>
                <w:tcPr>
                  <w:tcW w:w="2936" w:type="dxa"/>
                  <w:tcBorders>
                    <w:top w:val="nil"/>
                    <w:left w:val="nil"/>
                    <w:bottom w:val="nil"/>
                    <w:right w:val="nil"/>
                  </w:tcBorders>
                  <w:shd w:val="clear" w:color="auto" w:fill="auto"/>
                  <w:noWrap/>
                  <w:vAlign w:val="bottom"/>
                </w:tcPr>
                <w:p w14:paraId="15A3D3A0" w14:textId="4C00EAB9" w:rsidR="003D4E1B" w:rsidRDefault="003D4E1B" w:rsidP="004856C9">
                  <w:pPr>
                    <w:rPr>
                      <w:rFonts w:ascii="Arial" w:hAnsi="Arial" w:cs="Arial"/>
                      <w:b/>
                      <w:sz w:val="16"/>
                      <w:szCs w:val="16"/>
                      <w:lang w:eastAsia="en-GB"/>
                    </w:rPr>
                  </w:pPr>
                  <w:r>
                    <w:rPr>
                      <w:rFonts w:ascii="Arial" w:hAnsi="Arial" w:cs="Arial"/>
                      <w:b/>
                      <w:sz w:val="16"/>
                      <w:szCs w:val="16"/>
                      <w:lang w:eastAsia="en-GB"/>
                    </w:rPr>
                    <w:t>External audit fee</w:t>
                  </w:r>
                </w:p>
              </w:tc>
              <w:tc>
                <w:tcPr>
                  <w:tcW w:w="1281" w:type="dxa"/>
                  <w:tcBorders>
                    <w:left w:val="nil"/>
                    <w:right w:val="nil"/>
                  </w:tcBorders>
                  <w:shd w:val="clear" w:color="auto" w:fill="auto"/>
                  <w:noWrap/>
                  <w:vAlign w:val="bottom"/>
                </w:tcPr>
                <w:p w14:paraId="48FA6635" w14:textId="5E75362A" w:rsidR="003D4E1B" w:rsidRDefault="003D4E1B" w:rsidP="00420C35">
                  <w:pPr>
                    <w:jc w:val="right"/>
                    <w:rPr>
                      <w:rFonts w:ascii="Calibri" w:hAnsi="Calibri"/>
                      <w:b/>
                      <w:sz w:val="16"/>
                      <w:szCs w:val="16"/>
                      <w:lang w:eastAsia="en-GB"/>
                    </w:rPr>
                  </w:pPr>
                  <w:r>
                    <w:rPr>
                      <w:rFonts w:ascii="Calibri" w:hAnsi="Calibri"/>
                      <w:b/>
                      <w:sz w:val="16"/>
                      <w:szCs w:val="16"/>
                      <w:lang w:eastAsia="en-GB"/>
                    </w:rPr>
                    <w:t>360.00</w:t>
                  </w:r>
                </w:p>
              </w:tc>
              <w:tc>
                <w:tcPr>
                  <w:tcW w:w="436" w:type="dxa"/>
                  <w:tcBorders>
                    <w:top w:val="nil"/>
                    <w:left w:val="nil"/>
                    <w:bottom w:val="nil"/>
                    <w:right w:val="nil"/>
                  </w:tcBorders>
                </w:tcPr>
                <w:p w14:paraId="492FEB3A"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4E5FE018"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F24D242"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2A30A23"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3C8CA96"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5910CF95" w14:textId="77777777" w:rsidR="003D4E1B" w:rsidRPr="00242995" w:rsidRDefault="003D4E1B" w:rsidP="004856C9">
                  <w:pPr>
                    <w:jc w:val="right"/>
                    <w:rPr>
                      <w:rFonts w:ascii="Calibri" w:hAnsi="Calibri"/>
                      <w:b/>
                      <w:sz w:val="18"/>
                      <w:szCs w:val="18"/>
                      <w:lang w:eastAsia="en-GB"/>
                    </w:rPr>
                  </w:pPr>
                </w:p>
              </w:tc>
              <w:tc>
                <w:tcPr>
                  <w:tcW w:w="436" w:type="dxa"/>
                  <w:tcBorders>
                    <w:top w:val="nil"/>
                    <w:left w:val="nil"/>
                    <w:bottom w:val="nil"/>
                    <w:right w:val="nil"/>
                  </w:tcBorders>
                </w:tcPr>
                <w:p w14:paraId="74F860F7" w14:textId="77777777" w:rsidR="003D4E1B" w:rsidRPr="00242995" w:rsidRDefault="003D4E1B"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603FAA15" w:rsidR="00B404A4" w:rsidRDefault="003D4E1B" w:rsidP="004856C9">
                  <w:pPr>
                    <w:rPr>
                      <w:rFonts w:ascii="Arial" w:hAnsi="Arial" w:cs="Arial"/>
                      <w:b/>
                      <w:sz w:val="16"/>
                      <w:szCs w:val="16"/>
                      <w:lang w:eastAsia="en-GB"/>
                    </w:rPr>
                  </w:pPr>
                  <w:r>
                    <w:rPr>
                      <w:rFonts w:ascii="Arial" w:hAnsi="Arial" w:cs="Arial"/>
                      <w:b/>
                      <w:sz w:val="16"/>
                      <w:szCs w:val="16"/>
                      <w:lang w:eastAsia="en-GB"/>
                    </w:rPr>
                    <w:t>Octo</w:t>
                  </w:r>
                  <w:r w:rsidR="00223518">
                    <w:rPr>
                      <w:rFonts w:ascii="Arial" w:hAnsi="Arial" w:cs="Arial"/>
                      <w:b/>
                      <w:sz w:val="16"/>
                      <w:szCs w:val="16"/>
                      <w:lang w:eastAsia="en-GB"/>
                    </w:rPr>
                    <w:t>ber</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47B2FF7E" w:rsidR="00BE598B" w:rsidRPr="00242995" w:rsidRDefault="003D4E1B" w:rsidP="004856C9">
                  <w:pPr>
                    <w:rPr>
                      <w:rFonts w:ascii="Arial" w:hAnsi="Arial" w:cs="Arial"/>
                      <w:b/>
                      <w:sz w:val="16"/>
                      <w:szCs w:val="16"/>
                      <w:lang w:eastAsia="en-GB"/>
                    </w:rPr>
                  </w:pPr>
                  <w:r>
                    <w:rPr>
                      <w:rFonts w:ascii="Arial" w:hAnsi="Arial" w:cs="Arial"/>
                      <w:b/>
                      <w:sz w:val="16"/>
                      <w:szCs w:val="16"/>
                      <w:lang w:eastAsia="en-GB"/>
                    </w:rPr>
                    <w:t>Octo</w:t>
                  </w:r>
                  <w:r w:rsidR="00223518">
                    <w:rPr>
                      <w:rFonts w:ascii="Arial" w:hAnsi="Arial" w:cs="Arial"/>
                      <w:b/>
                      <w:sz w:val="16"/>
                      <w:szCs w:val="16"/>
                      <w:lang w:eastAsia="en-GB"/>
                    </w:rPr>
                    <w:t>ber</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50B850B9" w:rsidR="00BE598B" w:rsidRPr="00242995" w:rsidRDefault="003D4E1B" w:rsidP="00420C35">
                  <w:pPr>
                    <w:jc w:val="right"/>
                    <w:rPr>
                      <w:rFonts w:ascii="Calibri" w:hAnsi="Calibri"/>
                      <w:b/>
                      <w:sz w:val="16"/>
                      <w:szCs w:val="16"/>
                      <w:lang w:eastAsia="en-GB"/>
                    </w:rPr>
                  </w:pPr>
                  <w:r>
                    <w:rPr>
                      <w:rFonts w:ascii="Calibri" w:hAnsi="Calibri"/>
                      <w:b/>
                      <w:sz w:val="16"/>
                      <w:szCs w:val="16"/>
                      <w:lang w:eastAsia="en-GB"/>
                    </w:rPr>
                    <w:t>50.40</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153A0B0B" w:rsidR="00BE598B" w:rsidRPr="00242995" w:rsidRDefault="003D4E1B" w:rsidP="004856C9">
                  <w:pPr>
                    <w:rPr>
                      <w:rFonts w:ascii="Arial" w:hAnsi="Arial" w:cs="Arial"/>
                      <w:b/>
                      <w:sz w:val="16"/>
                      <w:szCs w:val="16"/>
                      <w:lang w:eastAsia="en-GB"/>
                    </w:rPr>
                  </w:pPr>
                  <w:r>
                    <w:rPr>
                      <w:rFonts w:ascii="Arial" w:hAnsi="Arial" w:cs="Arial"/>
                      <w:b/>
                      <w:sz w:val="16"/>
                      <w:szCs w:val="16"/>
                      <w:lang w:eastAsia="en-GB"/>
                    </w:rPr>
                    <w:t>Novem</w:t>
                  </w:r>
                  <w:r w:rsidR="00C17CE4">
                    <w:rPr>
                      <w:rFonts w:ascii="Arial" w:hAnsi="Arial" w:cs="Arial"/>
                      <w:b/>
                      <w:sz w:val="16"/>
                      <w:szCs w:val="16"/>
                      <w:lang w:eastAsia="en-GB"/>
                    </w:rPr>
                    <w:t>ber</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4DF460D2"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3D4E1B">
                    <w:rPr>
                      <w:rFonts w:ascii="Calibri" w:hAnsi="Calibri"/>
                      <w:b/>
                      <w:sz w:val="16"/>
                      <w:szCs w:val="16"/>
                      <w:u w:val="single"/>
                      <w:lang w:eastAsia="en-GB"/>
                    </w:rPr>
                    <w:t>4</w:t>
                  </w:r>
                  <w:r w:rsidRPr="00C17CE4">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000E0850" w:rsidR="005A5BA7" w:rsidRDefault="003D4E1B" w:rsidP="00420C35">
                  <w:pPr>
                    <w:jc w:val="right"/>
                    <w:rPr>
                      <w:rFonts w:ascii="Calibri" w:hAnsi="Calibri"/>
                      <w:b/>
                      <w:sz w:val="16"/>
                      <w:szCs w:val="16"/>
                      <w:u w:val="single"/>
                      <w:lang w:eastAsia="en-GB"/>
                    </w:rPr>
                  </w:pPr>
                  <w:r>
                    <w:rPr>
                      <w:rFonts w:ascii="Calibri" w:hAnsi="Calibri"/>
                      <w:b/>
                      <w:sz w:val="16"/>
                      <w:szCs w:val="16"/>
                      <w:u w:val="single"/>
                      <w:lang w:eastAsia="en-GB"/>
                    </w:rPr>
                    <w:t>1629.47</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4D7808EA" w:rsidR="00F044D6" w:rsidRPr="004B0A74" w:rsidRDefault="00867896" w:rsidP="004856C9">
            <w:pPr>
              <w:rPr>
                <w:rFonts w:ascii="Arial" w:hAnsi="Arial" w:cs="Arial"/>
                <w:b/>
                <w:bCs/>
                <w:sz w:val="18"/>
                <w:szCs w:val="18"/>
              </w:rPr>
            </w:pPr>
            <w:r w:rsidRPr="004B0A74">
              <w:rPr>
                <w:rFonts w:ascii="Arial" w:hAnsi="Arial" w:cs="Arial"/>
                <w:b/>
                <w:bCs/>
                <w:sz w:val="18"/>
                <w:szCs w:val="18"/>
              </w:rPr>
              <w:t>1</w:t>
            </w:r>
            <w:r w:rsidR="009D453A">
              <w:rPr>
                <w:rFonts w:ascii="Arial" w:hAnsi="Arial" w:cs="Arial"/>
                <w:b/>
                <w:bCs/>
                <w:sz w:val="18"/>
                <w:szCs w:val="18"/>
              </w:rPr>
              <w:t>6</w:t>
            </w:r>
            <w:r w:rsidR="003D4E1B">
              <w:rPr>
                <w:rFonts w:ascii="Arial" w:hAnsi="Arial" w:cs="Arial"/>
                <w:b/>
                <w:bCs/>
                <w:sz w:val="18"/>
                <w:szCs w:val="18"/>
              </w:rPr>
              <w:t>41</w:t>
            </w:r>
            <w:r w:rsidRPr="004B0A74">
              <w:rPr>
                <w:rFonts w:ascii="Arial" w:hAnsi="Arial" w:cs="Arial"/>
                <w:b/>
                <w:bCs/>
                <w:sz w:val="18"/>
                <w:szCs w:val="18"/>
              </w:rPr>
              <w:t>.2</w:t>
            </w:r>
          </w:p>
        </w:tc>
        <w:tc>
          <w:tcPr>
            <w:tcW w:w="879" w:type="dxa"/>
            <w:shd w:val="clear" w:color="auto" w:fill="auto"/>
          </w:tcPr>
          <w:p w14:paraId="28FE600E" w14:textId="5AA2CF3D" w:rsidR="00F044D6" w:rsidRDefault="00867896"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3D4E1B">
              <w:rPr>
                <w:rFonts w:ascii="Arial" w:hAnsi="Arial" w:cs="Arial"/>
                <w:b/>
                <w:sz w:val="18"/>
                <w:szCs w:val="18"/>
              </w:rPr>
              <w:t>30</w:t>
            </w:r>
            <w:r w:rsidR="00D917F3">
              <w:rPr>
                <w:rFonts w:ascii="Arial" w:hAnsi="Arial" w:cs="Arial"/>
                <w:b/>
                <w:sz w:val="18"/>
                <w:szCs w:val="18"/>
              </w:rPr>
              <w:t>.2</w:t>
            </w:r>
          </w:p>
        </w:tc>
        <w:tc>
          <w:tcPr>
            <w:tcW w:w="7398" w:type="dxa"/>
            <w:gridSpan w:val="4"/>
            <w:shd w:val="clear" w:color="auto" w:fill="auto"/>
          </w:tcPr>
          <w:p w14:paraId="41B7BA33" w14:textId="4D7DCE69" w:rsidR="00FA7176" w:rsidRPr="00C814DC"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B73EEF">
              <w:rPr>
                <w:rFonts w:ascii="Arial" w:hAnsi="Arial" w:cs="Arial"/>
                <w:bCs/>
                <w:sz w:val="18"/>
                <w:szCs w:val="18"/>
              </w:rPr>
              <w:t>All the CIL monies have now been allocated to projects.</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37AEE441"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3D4E1B">
              <w:rPr>
                <w:rFonts w:ascii="Arial" w:hAnsi="Arial" w:cs="Arial"/>
                <w:b/>
                <w:bCs/>
                <w:sz w:val="18"/>
                <w:szCs w:val="18"/>
              </w:rPr>
              <w:t>41</w:t>
            </w:r>
            <w:r w:rsidR="00807557">
              <w:rPr>
                <w:rFonts w:ascii="Arial" w:hAnsi="Arial" w:cs="Arial"/>
                <w:b/>
                <w:bCs/>
                <w:sz w:val="18"/>
                <w:szCs w:val="18"/>
              </w:rPr>
              <w:t>.3</w:t>
            </w:r>
          </w:p>
        </w:tc>
        <w:tc>
          <w:tcPr>
            <w:tcW w:w="879" w:type="dxa"/>
            <w:shd w:val="clear" w:color="auto" w:fill="auto"/>
          </w:tcPr>
          <w:p w14:paraId="17364E0D" w14:textId="3119108A" w:rsidR="00566D82" w:rsidRDefault="00807557"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3D4E1B">
              <w:rPr>
                <w:rFonts w:ascii="Arial" w:hAnsi="Arial" w:cs="Arial"/>
                <w:b/>
                <w:sz w:val="18"/>
                <w:szCs w:val="18"/>
              </w:rPr>
              <w:t>30</w:t>
            </w:r>
            <w:r>
              <w:rPr>
                <w:rFonts w:ascii="Arial" w:hAnsi="Arial" w:cs="Arial"/>
                <w:b/>
                <w:sz w:val="18"/>
                <w:szCs w:val="18"/>
              </w:rPr>
              <w:t>.</w:t>
            </w:r>
            <w:r w:rsidR="0016256A">
              <w:rPr>
                <w:rFonts w:ascii="Arial" w:hAnsi="Arial" w:cs="Arial"/>
                <w:b/>
                <w:sz w:val="18"/>
                <w:szCs w:val="18"/>
              </w:rPr>
              <w:t>3</w:t>
            </w:r>
          </w:p>
        </w:tc>
        <w:tc>
          <w:tcPr>
            <w:tcW w:w="7398" w:type="dxa"/>
            <w:gridSpan w:val="4"/>
            <w:shd w:val="clear" w:color="auto" w:fill="auto"/>
          </w:tcPr>
          <w:p w14:paraId="195D172D" w14:textId="5E948BB4"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E6037E">
              <w:rPr>
                <w:rFonts w:ascii="Arial" w:hAnsi="Arial" w:cs="Arial"/>
                <w:bCs/>
                <w:sz w:val="18"/>
                <w:szCs w:val="18"/>
              </w:rPr>
              <w:t>Compliance work on records continues.</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0E1714" w:rsidRPr="0055655A" w14:paraId="75070108" w14:textId="77777777" w:rsidTr="00EB09E5">
        <w:tc>
          <w:tcPr>
            <w:tcW w:w="993" w:type="dxa"/>
            <w:shd w:val="clear" w:color="auto" w:fill="auto"/>
          </w:tcPr>
          <w:p w14:paraId="2B4A94BF" w14:textId="5238329C" w:rsidR="000E1714" w:rsidRDefault="000E1714" w:rsidP="004856C9">
            <w:pPr>
              <w:rPr>
                <w:rFonts w:ascii="Arial" w:hAnsi="Arial" w:cs="Arial"/>
                <w:b/>
                <w:bCs/>
                <w:sz w:val="18"/>
                <w:szCs w:val="18"/>
              </w:rPr>
            </w:pPr>
            <w:r>
              <w:rPr>
                <w:rFonts w:ascii="Arial" w:hAnsi="Arial" w:cs="Arial"/>
                <w:b/>
                <w:bCs/>
                <w:sz w:val="18"/>
                <w:szCs w:val="18"/>
              </w:rPr>
              <w:lastRenderedPageBreak/>
              <w:t>1</w:t>
            </w:r>
            <w:r w:rsidR="0016256A">
              <w:rPr>
                <w:rFonts w:ascii="Arial" w:hAnsi="Arial" w:cs="Arial"/>
                <w:b/>
                <w:bCs/>
                <w:sz w:val="18"/>
                <w:szCs w:val="18"/>
              </w:rPr>
              <w:t>6</w:t>
            </w:r>
            <w:r w:rsidR="003D4E1B">
              <w:rPr>
                <w:rFonts w:ascii="Arial" w:hAnsi="Arial" w:cs="Arial"/>
                <w:b/>
                <w:bCs/>
                <w:sz w:val="18"/>
                <w:szCs w:val="18"/>
              </w:rPr>
              <w:t>41</w:t>
            </w:r>
            <w:r w:rsidR="0016256A">
              <w:rPr>
                <w:rFonts w:ascii="Arial" w:hAnsi="Arial" w:cs="Arial"/>
                <w:b/>
                <w:bCs/>
                <w:sz w:val="18"/>
                <w:szCs w:val="18"/>
              </w:rPr>
              <w:t>.4</w:t>
            </w:r>
          </w:p>
        </w:tc>
        <w:tc>
          <w:tcPr>
            <w:tcW w:w="879" w:type="dxa"/>
            <w:shd w:val="clear" w:color="auto" w:fill="auto"/>
          </w:tcPr>
          <w:p w14:paraId="67391FC7" w14:textId="2B749F27" w:rsidR="000E1714" w:rsidRDefault="0016256A"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3D4E1B">
              <w:rPr>
                <w:rFonts w:ascii="Arial" w:hAnsi="Arial" w:cs="Arial"/>
                <w:b/>
                <w:sz w:val="18"/>
                <w:szCs w:val="18"/>
              </w:rPr>
              <w:t>30</w:t>
            </w:r>
            <w:r>
              <w:rPr>
                <w:rFonts w:ascii="Arial" w:hAnsi="Arial" w:cs="Arial"/>
                <w:b/>
                <w:sz w:val="18"/>
                <w:szCs w:val="18"/>
              </w:rPr>
              <w:t>.4</w:t>
            </w:r>
          </w:p>
        </w:tc>
        <w:tc>
          <w:tcPr>
            <w:tcW w:w="7398" w:type="dxa"/>
            <w:gridSpan w:val="4"/>
            <w:shd w:val="clear" w:color="auto" w:fill="auto"/>
          </w:tcPr>
          <w:p w14:paraId="1584FE92" w14:textId="164E38E2" w:rsidR="000E1714" w:rsidRPr="001B2FE4" w:rsidRDefault="000E1714" w:rsidP="004856C9">
            <w:pPr>
              <w:rPr>
                <w:rFonts w:ascii="Arial" w:hAnsi="Arial" w:cs="Arial"/>
                <w:bCs/>
                <w:sz w:val="18"/>
                <w:szCs w:val="18"/>
              </w:rPr>
            </w:pPr>
            <w:r>
              <w:rPr>
                <w:rFonts w:ascii="Arial" w:hAnsi="Arial" w:cs="Arial"/>
                <w:b/>
                <w:bCs/>
                <w:sz w:val="18"/>
                <w:szCs w:val="18"/>
              </w:rPr>
              <w:t>Annual Return 2017/18</w:t>
            </w:r>
            <w:r w:rsidR="00D917F3">
              <w:rPr>
                <w:rFonts w:ascii="Arial" w:hAnsi="Arial" w:cs="Arial"/>
                <w:b/>
                <w:bCs/>
                <w:sz w:val="18"/>
                <w:szCs w:val="18"/>
              </w:rPr>
              <w:t xml:space="preserve"> </w:t>
            </w:r>
            <w:r w:rsidR="002106D9">
              <w:rPr>
                <w:rFonts w:ascii="Arial" w:hAnsi="Arial" w:cs="Arial"/>
                <w:b/>
                <w:bCs/>
                <w:sz w:val="18"/>
                <w:szCs w:val="18"/>
              </w:rPr>
              <w:t>–</w:t>
            </w:r>
            <w:r w:rsidR="00D917F3">
              <w:rPr>
                <w:rFonts w:ascii="Arial" w:hAnsi="Arial" w:cs="Arial"/>
                <w:b/>
                <w:bCs/>
                <w:sz w:val="18"/>
                <w:szCs w:val="18"/>
              </w:rPr>
              <w:t xml:space="preserve"> </w:t>
            </w:r>
            <w:r w:rsidR="001B2FE4">
              <w:rPr>
                <w:rFonts w:ascii="Arial" w:hAnsi="Arial" w:cs="Arial"/>
                <w:bCs/>
                <w:sz w:val="18"/>
                <w:szCs w:val="18"/>
              </w:rPr>
              <w:t xml:space="preserve">The external audit report has now been received. No matters were raised by the report and it was </w:t>
            </w:r>
            <w:r w:rsidR="001B2FE4">
              <w:rPr>
                <w:rFonts w:ascii="Arial" w:hAnsi="Arial" w:cs="Arial"/>
                <w:b/>
                <w:bCs/>
                <w:sz w:val="18"/>
                <w:szCs w:val="18"/>
              </w:rPr>
              <w:t>agreed</w:t>
            </w:r>
            <w:r w:rsidR="001B2FE4">
              <w:rPr>
                <w:rFonts w:ascii="Arial" w:hAnsi="Arial" w:cs="Arial"/>
                <w:bCs/>
                <w:sz w:val="18"/>
                <w:szCs w:val="18"/>
              </w:rPr>
              <w:t xml:space="preserve"> that it would be accepted.</w:t>
            </w:r>
          </w:p>
        </w:tc>
        <w:tc>
          <w:tcPr>
            <w:tcW w:w="795" w:type="dxa"/>
            <w:shd w:val="clear" w:color="auto" w:fill="auto"/>
          </w:tcPr>
          <w:p w14:paraId="2A26E262" w14:textId="3758FF3F"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30C79E0C" w14:textId="77777777" w:rsidR="000E1714" w:rsidRPr="0055655A" w:rsidRDefault="000E1714"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433F6664"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3D4E1B">
              <w:rPr>
                <w:rFonts w:ascii="Arial" w:hAnsi="Arial" w:cs="Arial"/>
                <w:b/>
                <w:bCs/>
                <w:sz w:val="18"/>
                <w:szCs w:val="18"/>
              </w:rPr>
              <w:t>42</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58326165"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3D4E1B">
              <w:rPr>
                <w:rFonts w:ascii="Arial" w:hAnsi="Arial" w:cs="Arial"/>
                <w:b/>
                <w:bCs/>
                <w:sz w:val="18"/>
                <w:szCs w:val="18"/>
              </w:rPr>
              <w:t>42</w:t>
            </w:r>
            <w:r w:rsidRPr="004B0A74">
              <w:rPr>
                <w:rFonts w:ascii="Arial" w:hAnsi="Arial" w:cs="Arial"/>
                <w:b/>
                <w:bCs/>
                <w:sz w:val="18"/>
                <w:szCs w:val="18"/>
              </w:rPr>
              <w:t>.1</w:t>
            </w:r>
          </w:p>
        </w:tc>
        <w:tc>
          <w:tcPr>
            <w:tcW w:w="879" w:type="dxa"/>
            <w:shd w:val="clear" w:color="auto" w:fill="auto"/>
          </w:tcPr>
          <w:p w14:paraId="7A69965E" w14:textId="166A846D" w:rsidR="00AD72D6" w:rsidRDefault="009574F2"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3D4E1B">
              <w:rPr>
                <w:rFonts w:ascii="Arial" w:hAnsi="Arial" w:cs="Arial"/>
                <w:b/>
                <w:sz w:val="18"/>
                <w:szCs w:val="18"/>
              </w:rPr>
              <w:t>31</w:t>
            </w:r>
            <w:r>
              <w:rPr>
                <w:rFonts w:ascii="Arial" w:hAnsi="Arial" w:cs="Arial"/>
                <w:b/>
                <w:sz w:val="18"/>
                <w:szCs w:val="18"/>
              </w:rPr>
              <w:t>.1</w:t>
            </w:r>
          </w:p>
        </w:tc>
        <w:tc>
          <w:tcPr>
            <w:tcW w:w="7398" w:type="dxa"/>
            <w:gridSpan w:val="4"/>
            <w:shd w:val="clear" w:color="auto" w:fill="auto"/>
          </w:tcPr>
          <w:p w14:paraId="53990F24" w14:textId="77777777" w:rsidR="00EC5262" w:rsidRDefault="00271620" w:rsidP="004856C9">
            <w:pPr>
              <w:rPr>
                <w:rFonts w:ascii="Arial" w:hAnsi="Arial" w:cs="Arial"/>
                <w:bCs/>
                <w:sz w:val="18"/>
                <w:szCs w:val="18"/>
              </w:rPr>
            </w:pPr>
            <w:r>
              <w:rPr>
                <w:rFonts w:ascii="Arial" w:hAnsi="Arial" w:cs="Arial"/>
                <w:b/>
                <w:bCs/>
                <w:sz w:val="18"/>
                <w:szCs w:val="18"/>
              </w:rPr>
              <w:t>Allotments –</w:t>
            </w:r>
            <w:r w:rsidR="00D917F3">
              <w:rPr>
                <w:rFonts w:ascii="Arial" w:hAnsi="Arial" w:cs="Arial"/>
                <w:b/>
                <w:bCs/>
                <w:sz w:val="18"/>
                <w:szCs w:val="18"/>
              </w:rPr>
              <w:t xml:space="preserve"> </w:t>
            </w:r>
            <w:r w:rsidR="003E0F02">
              <w:rPr>
                <w:rFonts w:ascii="Arial" w:hAnsi="Arial" w:cs="Arial"/>
                <w:bCs/>
                <w:sz w:val="18"/>
                <w:szCs w:val="18"/>
              </w:rPr>
              <w:t>All the allotment renewals have now been received and there is only one vacant half plot which will be offered to those on the waiting list.</w:t>
            </w:r>
          </w:p>
          <w:p w14:paraId="3FBA9314" w14:textId="51ABA3F4" w:rsidR="003E0F02" w:rsidRPr="003E0F02" w:rsidRDefault="003E0F02" w:rsidP="004856C9">
            <w:pPr>
              <w:rPr>
                <w:rFonts w:ascii="Arial" w:hAnsi="Arial" w:cs="Arial"/>
                <w:bCs/>
                <w:sz w:val="18"/>
                <w:szCs w:val="18"/>
              </w:rPr>
            </w:pPr>
            <w:r>
              <w:rPr>
                <w:rFonts w:ascii="Arial" w:hAnsi="Arial" w:cs="Arial"/>
                <w:bCs/>
                <w:sz w:val="18"/>
                <w:szCs w:val="18"/>
              </w:rPr>
              <w:t>It has been noted that the water trough at the allotments needs cleaning and the Lengthsman will be asked if he can do this on his next visit.</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39827BB8" w:rsidR="004856C9" w:rsidRPr="00BC53C3" w:rsidRDefault="0016256A" w:rsidP="004856C9">
            <w:pPr>
              <w:rPr>
                <w:rFonts w:ascii="Arial" w:hAnsi="Arial" w:cs="Arial"/>
                <w:b/>
                <w:bCs/>
                <w:sz w:val="18"/>
                <w:szCs w:val="18"/>
              </w:rPr>
            </w:pPr>
            <w:r>
              <w:rPr>
                <w:rFonts w:ascii="Arial" w:hAnsi="Arial" w:cs="Arial"/>
                <w:b/>
                <w:bCs/>
                <w:sz w:val="18"/>
                <w:szCs w:val="18"/>
              </w:rPr>
              <w:t>9.</w:t>
            </w:r>
            <w:r w:rsidR="003D4E1B">
              <w:rPr>
                <w:rFonts w:ascii="Arial" w:hAnsi="Arial" w:cs="Arial"/>
                <w:b/>
                <w:bCs/>
                <w:sz w:val="18"/>
                <w:szCs w:val="18"/>
              </w:rPr>
              <w:t>25</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698846B4"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3D4E1B">
              <w:rPr>
                <w:rFonts w:ascii="Arial" w:hAnsi="Arial" w:cs="Arial"/>
                <w:b/>
                <w:bCs/>
                <w:sz w:val="22"/>
                <w:szCs w:val="22"/>
              </w:rPr>
              <w:t>2</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3D4E1B">
              <w:rPr>
                <w:rFonts w:ascii="Arial" w:hAnsi="Arial" w:cs="Arial"/>
                <w:b/>
                <w:bCs/>
                <w:sz w:val="22"/>
                <w:szCs w:val="22"/>
              </w:rPr>
              <w:t>Dec</w:t>
            </w:r>
            <w:r w:rsidR="005B037C">
              <w:rPr>
                <w:rFonts w:ascii="Arial" w:hAnsi="Arial" w:cs="Arial"/>
                <w:b/>
                <w:bCs/>
                <w:sz w:val="22"/>
                <w:szCs w:val="22"/>
              </w:rPr>
              <w:t>em</w:t>
            </w:r>
            <w:r w:rsidR="0016256A">
              <w:rPr>
                <w:rFonts w:ascii="Arial" w:hAnsi="Arial" w:cs="Arial"/>
                <w:b/>
                <w:bCs/>
                <w:sz w:val="22"/>
                <w:szCs w:val="22"/>
              </w:rPr>
              <w:t>ber</w:t>
            </w:r>
            <w:r w:rsidR="00807557">
              <w:rPr>
                <w:rFonts w:ascii="Arial" w:hAnsi="Arial" w:cs="Arial"/>
                <w:b/>
                <w:bCs/>
                <w:sz w:val="22"/>
                <w:szCs w:val="22"/>
              </w:rPr>
              <w:t xml:space="preserve"> </w:t>
            </w:r>
            <w:r w:rsidR="00DB2846">
              <w:rPr>
                <w:rFonts w:ascii="Arial" w:hAnsi="Arial" w:cs="Arial"/>
                <w:b/>
                <w:bCs/>
                <w:sz w:val="22"/>
                <w:szCs w:val="22"/>
              </w:rPr>
              <w:t>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9937C6">
      <w:footerReference w:type="default" r:id="rId8"/>
      <w:pgSz w:w="11906" w:h="16838"/>
      <w:pgMar w:top="567" w:right="720" w:bottom="510" w:left="720" w:header="709" w:footer="709" w:gutter="0"/>
      <w:pgNumType w:start="4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67E86" w14:textId="77777777" w:rsidR="00926105" w:rsidRDefault="00926105" w:rsidP="003C3D9A">
      <w:r>
        <w:separator/>
      </w:r>
    </w:p>
  </w:endnote>
  <w:endnote w:type="continuationSeparator" w:id="0">
    <w:p w14:paraId="5BFA3EF1" w14:textId="77777777" w:rsidR="00926105" w:rsidRDefault="00926105"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B1C24" w14:textId="77777777" w:rsidR="00926105" w:rsidRDefault="00926105" w:rsidP="003C3D9A">
      <w:r>
        <w:separator/>
      </w:r>
    </w:p>
  </w:footnote>
  <w:footnote w:type="continuationSeparator" w:id="0">
    <w:p w14:paraId="76599131" w14:textId="77777777" w:rsidR="00926105" w:rsidRDefault="00926105"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FAB"/>
    <w:rsid w:val="000954BF"/>
    <w:rsid w:val="00095686"/>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D67"/>
    <w:rsid w:val="000D5374"/>
    <w:rsid w:val="000D5F96"/>
    <w:rsid w:val="000D68BC"/>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9C7"/>
    <w:rsid w:val="00157B1D"/>
    <w:rsid w:val="00157C36"/>
    <w:rsid w:val="00157E30"/>
    <w:rsid w:val="00160FDD"/>
    <w:rsid w:val="00161825"/>
    <w:rsid w:val="00161A54"/>
    <w:rsid w:val="00161A57"/>
    <w:rsid w:val="00161C1F"/>
    <w:rsid w:val="0016256A"/>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5DE0"/>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9BC"/>
    <w:rsid w:val="00201A93"/>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518"/>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A43"/>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A9E"/>
    <w:rsid w:val="00432F2A"/>
    <w:rsid w:val="00433038"/>
    <w:rsid w:val="004335D6"/>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244"/>
    <w:rsid w:val="00515A82"/>
    <w:rsid w:val="00515CDE"/>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E2F"/>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37B6"/>
    <w:rsid w:val="00663A04"/>
    <w:rsid w:val="00664121"/>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4082"/>
    <w:rsid w:val="007155A8"/>
    <w:rsid w:val="007161EC"/>
    <w:rsid w:val="00716391"/>
    <w:rsid w:val="00716465"/>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BA2"/>
    <w:rsid w:val="00737C4B"/>
    <w:rsid w:val="00737D5F"/>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624"/>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708"/>
    <w:rsid w:val="007958D3"/>
    <w:rsid w:val="007959E8"/>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87F"/>
    <w:rsid w:val="007D6FE5"/>
    <w:rsid w:val="007D79A3"/>
    <w:rsid w:val="007E06ED"/>
    <w:rsid w:val="007E0E2B"/>
    <w:rsid w:val="007E10AD"/>
    <w:rsid w:val="007E1479"/>
    <w:rsid w:val="007E14AB"/>
    <w:rsid w:val="007E1E19"/>
    <w:rsid w:val="007E2481"/>
    <w:rsid w:val="007E3536"/>
    <w:rsid w:val="007E3A9A"/>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07557"/>
    <w:rsid w:val="00807EF1"/>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777"/>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5F4C"/>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C3B"/>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37E"/>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3DB3"/>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DB9"/>
    <w:rsid w:val="00F84219"/>
    <w:rsid w:val="00F846F9"/>
    <w:rsid w:val="00F84E70"/>
    <w:rsid w:val="00F8542A"/>
    <w:rsid w:val="00F85BFE"/>
    <w:rsid w:val="00F85D28"/>
    <w:rsid w:val="00F86AE6"/>
    <w:rsid w:val="00F86CCA"/>
    <w:rsid w:val="00F901E9"/>
    <w:rsid w:val="00F913C1"/>
    <w:rsid w:val="00F91985"/>
    <w:rsid w:val="00F91B03"/>
    <w:rsid w:val="00F91B27"/>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4523E-A7B6-47F1-A9E8-617C12D39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3</Pages>
  <Words>1432</Words>
  <Characters>8167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9580</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25</cp:revision>
  <cp:lastPrinted>2018-10-24T18:27:00Z</cp:lastPrinted>
  <dcterms:created xsi:type="dcterms:W3CDTF">2018-11-17T17:09:00Z</dcterms:created>
  <dcterms:modified xsi:type="dcterms:W3CDTF">2018-12-09T20:54:00Z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